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DB5" w:rsidRPr="00AB1E20" w:rsidRDefault="00F07DB5" w:rsidP="00F07DB5">
      <w:bookmarkStart w:id="0" w:name="BkmAbsender"/>
      <w:bookmarkStart w:id="1" w:name="_GoBack"/>
      <w:bookmarkEnd w:id="1"/>
    </w:p>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Default="00F07DB5" w:rsidP="00F07DB5">
      <w:pPr>
        <w:rPr>
          <w:sz w:val="32"/>
        </w:rPr>
      </w:pPr>
      <w:r w:rsidRPr="00AB1E20">
        <w:rPr>
          <w:sz w:val="32"/>
        </w:rPr>
        <w:t xml:space="preserve">Fachmaturität Berufsfeld </w:t>
      </w:r>
      <w:r>
        <w:rPr>
          <w:sz w:val="32"/>
        </w:rPr>
        <w:t>Soziale Arbeit</w:t>
      </w:r>
    </w:p>
    <w:p w:rsidR="00F07DB5" w:rsidRPr="00AB1E20" w:rsidRDefault="00F07DB5" w:rsidP="00F07DB5">
      <w:pPr>
        <w:rPr>
          <w:sz w:val="32"/>
        </w:rPr>
      </w:pPr>
    </w:p>
    <w:p w:rsidR="00F07DB5" w:rsidRPr="00AB1E20" w:rsidRDefault="00F07DB5" w:rsidP="00F07DB5"/>
    <w:p w:rsidR="00F07DB5" w:rsidRPr="00AB1E20" w:rsidRDefault="00F07DB5" w:rsidP="00F07DB5"/>
    <w:p w:rsidR="00F07DB5" w:rsidRPr="00AB1E20" w:rsidRDefault="00F07DB5" w:rsidP="00F07DB5"/>
    <w:p w:rsidR="00F07DB5" w:rsidRDefault="00F07DB5" w:rsidP="00F07DB5"/>
    <w:p w:rsidR="00F07DB5" w:rsidRPr="00AB1E20" w:rsidRDefault="00F07DB5" w:rsidP="00F07DB5"/>
    <w:p w:rsidR="00F07DB5" w:rsidRPr="00AB1E20" w:rsidRDefault="00F07DB5" w:rsidP="00F07DB5">
      <w:pPr>
        <w:rPr>
          <w:sz w:val="32"/>
        </w:rPr>
      </w:pPr>
      <w:r w:rsidRPr="00AB1E20">
        <w:rPr>
          <w:sz w:val="32"/>
        </w:rPr>
        <w:t>Rahmenvorgaben</w:t>
      </w:r>
    </w:p>
    <w:p w:rsidR="00F07DB5" w:rsidRPr="00AB1E20" w:rsidRDefault="00F07DB5" w:rsidP="00F07DB5">
      <w:pPr>
        <w:rPr>
          <w:sz w:val="32"/>
        </w:rPr>
      </w:pPr>
      <w:r>
        <w:rPr>
          <w:sz w:val="32"/>
        </w:rPr>
        <w:t>der Fachmittelschule</w:t>
      </w:r>
      <w:r w:rsidRPr="00AB1E20">
        <w:rPr>
          <w:sz w:val="32"/>
        </w:rPr>
        <w:t xml:space="preserve"> </w:t>
      </w:r>
      <w:r>
        <w:rPr>
          <w:sz w:val="32"/>
        </w:rPr>
        <w:t>des Kantons</w:t>
      </w:r>
      <w:r w:rsidRPr="00AB1E20">
        <w:rPr>
          <w:sz w:val="32"/>
        </w:rPr>
        <w:t xml:space="preserve"> Zug</w:t>
      </w:r>
    </w:p>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AB1E20" w:rsidRDefault="00F07DB5" w:rsidP="00F07DB5"/>
    <w:p w:rsidR="00F07DB5" w:rsidRPr="003301DD" w:rsidRDefault="00F07DB5" w:rsidP="00F07DB5">
      <w:r w:rsidRPr="003301DD">
        <w:t xml:space="preserve">Am </w:t>
      </w:r>
      <w:r>
        <w:t>28</w:t>
      </w:r>
      <w:r w:rsidRPr="003301DD">
        <w:t xml:space="preserve">. </w:t>
      </w:r>
      <w:r>
        <w:t>September</w:t>
      </w:r>
      <w:r w:rsidRPr="003301DD">
        <w:t xml:space="preserve"> 20</w:t>
      </w:r>
      <w:r>
        <w:t>09</w:t>
      </w:r>
      <w:r w:rsidRPr="003301DD">
        <w:t xml:space="preserve"> verabschiedet durch die Schulkommission der FMS Zug.</w:t>
      </w:r>
    </w:p>
    <w:p w:rsidR="00F07DB5" w:rsidRDefault="00F07DB5" w:rsidP="00F07DB5">
      <w:r w:rsidRPr="003301DD">
        <w:t>Aktualisiert durch das Rektorat FMS im</w:t>
      </w:r>
      <w:r>
        <w:t xml:space="preserve"> September</w:t>
      </w:r>
      <w:r w:rsidRPr="003301DD">
        <w:t xml:space="preserve"> 20</w:t>
      </w:r>
      <w:r>
        <w:t>10, Mai 2012 und Januar 2016</w:t>
      </w:r>
      <w:r w:rsidRPr="003301DD">
        <w:t>.</w:t>
      </w:r>
    </w:p>
    <w:p w:rsidR="00F07DB5" w:rsidRPr="003301DD" w:rsidRDefault="00F07DB5" w:rsidP="00F07DB5">
      <w:r w:rsidRPr="003301DD">
        <w:t>Überarbeitet</w:t>
      </w:r>
      <w:r>
        <w:t xml:space="preserve"> im November 2022 </w:t>
      </w:r>
      <w:r w:rsidRPr="003301DD">
        <w:t xml:space="preserve">durch </w:t>
      </w:r>
      <w:r>
        <w:t>die Verantwortliche Fachmaturitätspraktika</w:t>
      </w:r>
      <w:r w:rsidRPr="003301DD">
        <w:t xml:space="preserve"> FMS</w:t>
      </w:r>
      <w:r>
        <w:t xml:space="preserve"> Zug</w:t>
      </w:r>
      <w:r w:rsidRPr="003301DD">
        <w:t>.</w:t>
      </w:r>
    </w:p>
    <w:p w:rsidR="00F07DB5" w:rsidRDefault="00F07DB5" w:rsidP="00F07DB5"/>
    <w:p w:rsidR="00F07DB5" w:rsidRPr="00D13583" w:rsidRDefault="00F07DB5" w:rsidP="00F07DB5">
      <w:pPr>
        <w:rPr>
          <w:sz w:val="16"/>
          <w:szCs w:val="16"/>
        </w:rPr>
      </w:pPr>
      <w:r w:rsidRPr="00D13583">
        <w:rPr>
          <w:sz w:val="16"/>
          <w:szCs w:val="16"/>
        </w:rPr>
        <w:t xml:space="preserve">Version </w:t>
      </w:r>
      <w:r>
        <w:rPr>
          <w:sz w:val="16"/>
          <w:szCs w:val="16"/>
        </w:rPr>
        <w:t>Dez</w:t>
      </w:r>
      <w:r w:rsidRPr="00D13583">
        <w:rPr>
          <w:sz w:val="16"/>
          <w:szCs w:val="16"/>
        </w:rPr>
        <w:t>ember 2022</w:t>
      </w:r>
    </w:p>
    <w:p w:rsidR="00F07DB5" w:rsidRPr="00AB1E20" w:rsidRDefault="00F07DB5" w:rsidP="00F07DB5"/>
    <w:p w:rsidR="00F07DB5" w:rsidRDefault="00F07DB5" w:rsidP="00F07DB5"/>
    <w:p w:rsidR="00F07DB5" w:rsidRDefault="00F07DB5" w:rsidP="00F07DB5"/>
    <w:p w:rsidR="00F07DB5" w:rsidRDefault="00F07DB5" w:rsidP="00F07DB5"/>
    <w:p w:rsidR="00F07DB5" w:rsidRPr="00AB1E20" w:rsidRDefault="00F07DB5" w:rsidP="00F07DB5"/>
    <w:bookmarkEnd w:id="0"/>
    <w:p w:rsidR="00CB2149" w:rsidRPr="00991E1C" w:rsidRDefault="00CB2149">
      <w:pPr>
        <w:pStyle w:val="Inhaltsverzeichnisberschrift"/>
        <w:rPr>
          <w:rFonts w:ascii="Arial" w:hAnsi="Arial" w:cs="Arial"/>
          <w:color w:val="000000"/>
        </w:rPr>
      </w:pPr>
      <w:r w:rsidRPr="00991E1C">
        <w:rPr>
          <w:rFonts w:ascii="Arial" w:hAnsi="Arial" w:cs="Arial"/>
          <w:color w:val="000000"/>
          <w:lang w:val="de-DE"/>
        </w:rPr>
        <w:lastRenderedPageBreak/>
        <w:t>Inhaltsverzeichnis</w:t>
      </w:r>
    </w:p>
    <w:p w:rsidR="0017144E" w:rsidRPr="00AB1E20" w:rsidRDefault="0017144E" w:rsidP="0017144E">
      <w:pPr>
        <w:jc w:val="both"/>
      </w:pPr>
    </w:p>
    <w:p w:rsidR="00D86461" w:rsidRPr="0017144E" w:rsidRDefault="00CB2149">
      <w:pPr>
        <w:pStyle w:val="Verzeichnis1"/>
        <w:rPr>
          <w:rFonts w:ascii="Arial" w:hAnsi="Arial" w:cs="Arial"/>
          <w:b w:val="0"/>
          <w:bCs w:val="0"/>
          <w:caps w:val="0"/>
          <w:noProof/>
          <w:spacing w:val="0"/>
          <w:sz w:val="24"/>
          <w:szCs w:val="24"/>
          <w:lang w:eastAsia="de-DE"/>
        </w:rPr>
      </w:pPr>
      <w:r w:rsidRPr="0017144E">
        <w:rPr>
          <w:rFonts w:ascii="Arial" w:hAnsi="Arial" w:cs="Arial"/>
        </w:rPr>
        <w:fldChar w:fldCharType="begin"/>
      </w:r>
      <w:r w:rsidRPr="0017144E">
        <w:rPr>
          <w:rFonts w:ascii="Arial" w:hAnsi="Arial" w:cs="Arial"/>
        </w:rPr>
        <w:instrText>TOC \o "1-3" \h \z \u</w:instrText>
      </w:r>
      <w:r w:rsidRPr="0017144E">
        <w:rPr>
          <w:rFonts w:ascii="Arial" w:hAnsi="Arial" w:cs="Arial"/>
        </w:rPr>
        <w:fldChar w:fldCharType="separate"/>
      </w:r>
      <w:hyperlink w:anchor="_Toc119338006" w:history="1">
        <w:r w:rsidR="00D86461" w:rsidRPr="0017144E">
          <w:rPr>
            <w:rStyle w:val="Hyperlink"/>
            <w:rFonts w:ascii="Arial" w:hAnsi="Arial" w:cs="Arial"/>
            <w:noProof/>
          </w:rPr>
          <w:t>1. Allgemeines</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_Toc119338006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3</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07" w:history="1">
        <w:r w:rsidR="00D86461" w:rsidRPr="0017144E">
          <w:rPr>
            <w:rStyle w:val="Hyperlink"/>
            <w:rFonts w:ascii="Arial" w:hAnsi="Arial" w:cs="Arial"/>
            <w:noProof/>
          </w:rPr>
          <w:t>1.1 Ziel</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_Toc119338007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3</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08" w:history="1">
        <w:r w:rsidR="00D86461" w:rsidRPr="0017144E">
          <w:rPr>
            <w:rStyle w:val="Hyperlink"/>
            <w:rFonts w:ascii="Arial" w:hAnsi="Arial" w:cs="Arial"/>
            <w:noProof/>
          </w:rPr>
          <w:t>1.2 Reglementarische Grundlagen</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_Toc119338008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3</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09" w:history="1">
        <w:r w:rsidR="00D86461" w:rsidRPr="0017144E">
          <w:rPr>
            <w:rStyle w:val="Hyperlink"/>
            <w:rFonts w:ascii="Arial" w:hAnsi="Arial" w:cs="Arial"/>
            <w:noProof/>
          </w:rPr>
          <w:t>1.3 Zulassung und Dauer</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_Toc119338009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3</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0" w:history="1">
        <w:r w:rsidR="00D86461" w:rsidRPr="0017144E">
          <w:rPr>
            <w:rStyle w:val="Hyperlink"/>
            <w:rFonts w:ascii="Arial" w:hAnsi="Arial" w:cs="Arial"/>
            <w:noProof/>
          </w:rPr>
          <w:t>1.4 Gesamtverantwortung</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_Toc119338010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3</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1" w:history="1">
        <w:r w:rsidR="00D86461" w:rsidRPr="0017144E">
          <w:rPr>
            <w:rStyle w:val="Hyperlink"/>
            <w:rFonts w:ascii="Arial" w:hAnsi="Arial" w:cs="Arial"/>
            <w:noProof/>
          </w:rPr>
          <w:t>1.5 Anmeldung</w:t>
        </w:r>
        <w:r w:rsidR="00D86461" w:rsidRPr="0017144E">
          <w:rPr>
            <w:rFonts w:ascii="Arial" w:hAnsi="Arial" w:cs="Arial"/>
            <w:noProof/>
            <w:webHidden/>
          </w:rPr>
          <w:tab/>
        </w:r>
        <w:r w:rsidR="0017144E">
          <w:rPr>
            <w:rFonts w:ascii="Arial" w:hAnsi="Arial" w:cs="Arial"/>
            <w:noProof/>
            <w:webHidden/>
          </w:rPr>
          <w:t>3</w:t>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2" w:history="1">
        <w:r w:rsidR="00D86461" w:rsidRPr="0017144E">
          <w:rPr>
            <w:rStyle w:val="Hyperlink"/>
            <w:rFonts w:ascii="Arial" w:hAnsi="Arial" w:cs="Arial"/>
            <w:noProof/>
          </w:rPr>
          <w:t>1.6 Kosten</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_Toc119338012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4</w:t>
        </w:r>
        <w:r w:rsidR="00D86461" w:rsidRPr="0017144E">
          <w:rPr>
            <w:rFonts w:ascii="Arial" w:hAnsi="Arial" w:cs="Arial"/>
            <w:noProof/>
            <w:webHidden/>
          </w:rPr>
          <w:fldChar w:fldCharType="end"/>
        </w:r>
      </w:hyperlink>
    </w:p>
    <w:p w:rsidR="00D86461" w:rsidRPr="0017144E" w:rsidRDefault="00836110">
      <w:pPr>
        <w:pStyle w:val="Verzeichnis1"/>
        <w:rPr>
          <w:rFonts w:ascii="Arial" w:hAnsi="Arial" w:cs="Arial"/>
          <w:b w:val="0"/>
          <w:bCs w:val="0"/>
          <w:caps w:val="0"/>
          <w:noProof/>
          <w:spacing w:val="0"/>
          <w:sz w:val="24"/>
          <w:szCs w:val="24"/>
          <w:lang w:eastAsia="de-DE"/>
        </w:rPr>
      </w:pPr>
      <w:hyperlink w:anchor="_Toc119338013" w:history="1">
        <w:r w:rsidR="00D86461" w:rsidRPr="0017144E">
          <w:rPr>
            <w:rStyle w:val="Hyperlink"/>
            <w:rFonts w:ascii="Arial" w:hAnsi="Arial" w:cs="Arial"/>
            <w:noProof/>
          </w:rPr>
          <w:t>2. Fachmaturitätspraktikum Soziale Arbeit</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_Toc119338013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4</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4" w:history="1">
        <w:r w:rsidR="00D86461" w:rsidRPr="0017144E">
          <w:rPr>
            <w:rStyle w:val="Hyperlink"/>
            <w:rFonts w:ascii="Arial" w:hAnsi="Arial" w:cs="Arial"/>
            <w:noProof/>
          </w:rPr>
          <w:t>2.1 Ziele</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_Toc119338014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4</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5" w:history="1">
        <w:r w:rsidR="00D86461" w:rsidRPr="0017144E">
          <w:rPr>
            <w:rStyle w:val="Hyperlink"/>
            <w:rFonts w:ascii="Arial" w:hAnsi="Arial" w:cs="Arial"/>
            <w:noProof/>
          </w:rPr>
          <w:t>2.2 Praktikumsstelle</w:t>
        </w:r>
        <w:r w:rsidR="0017144E">
          <w:rPr>
            <w:rStyle w:val="Hyperlink"/>
            <w:rFonts w:ascii="Arial" w:hAnsi="Arial" w:cs="Arial"/>
            <w:noProof/>
          </w:rPr>
          <w:t>n</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_Toc119338015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4</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6" w:history="1">
        <w:r w:rsidR="00D86461" w:rsidRPr="0017144E">
          <w:rPr>
            <w:rStyle w:val="Hyperlink"/>
            <w:rFonts w:ascii="Arial" w:hAnsi="Arial" w:cs="Arial"/>
            <w:noProof/>
          </w:rPr>
          <w:t>2.3 Dauer und Bereiche</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_Toc119338016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4</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7" w:history="1">
        <w:r w:rsidR="00D86461" w:rsidRPr="0017144E">
          <w:rPr>
            <w:rStyle w:val="Hyperlink"/>
            <w:rFonts w:ascii="Arial" w:hAnsi="Arial" w:cs="Arial"/>
            <w:noProof/>
          </w:rPr>
          <w:t>2.4 Vereinbarungen</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_Toc119338017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5</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18" w:history="1">
        <w:r w:rsidR="00D86461" w:rsidRPr="0017144E">
          <w:rPr>
            <w:rStyle w:val="Hyperlink"/>
            <w:rFonts w:ascii="Arial" w:hAnsi="Arial" w:cs="Arial"/>
            <w:noProof/>
          </w:rPr>
          <w:t>2.5 Zuständigkeiten und Betreuung</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_Toc119338018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5</w:t>
        </w:r>
        <w:r w:rsidR="00D86461" w:rsidRPr="0017144E">
          <w:rPr>
            <w:rFonts w:ascii="Arial" w:hAnsi="Arial" w:cs="Arial"/>
            <w:noProof/>
            <w:webHidden/>
          </w:rPr>
          <w:fldChar w:fldCharType="end"/>
        </w:r>
      </w:hyperlink>
    </w:p>
    <w:p w:rsidR="00D86461" w:rsidRPr="00AD1394" w:rsidRDefault="00836110" w:rsidP="00AD1394">
      <w:pPr>
        <w:pStyle w:val="Verzeichnis3"/>
        <w:rPr>
          <w:spacing w:val="0"/>
          <w:sz w:val="24"/>
          <w:szCs w:val="24"/>
        </w:rPr>
      </w:pPr>
      <w:hyperlink w:anchor="_Toc119338019" w:history="1">
        <w:r w:rsidR="00D86461" w:rsidRPr="00AD1394">
          <w:rPr>
            <w:rStyle w:val="Hyperlink"/>
          </w:rPr>
          <w:t>2.5.1 Zuständigkeiten Fachmittelschule</w:t>
        </w:r>
        <w:r w:rsidR="00D86461" w:rsidRPr="00AD1394">
          <w:rPr>
            <w:webHidden/>
          </w:rPr>
          <w:tab/>
        </w:r>
        <w:r w:rsidR="00D86461" w:rsidRPr="00AD1394">
          <w:rPr>
            <w:webHidden/>
          </w:rPr>
          <w:fldChar w:fldCharType="begin"/>
        </w:r>
        <w:r w:rsidR="00D86461" w:rsidRPr="00AD1394">
          <w:rPr>
            <w:webHidden/>
          </w:rPr>
          <w:instrText xml:space="preserve"> PAGEREF _Toc119338019 \h </w:instrText>
        </w:r>
        <w:r w:rsidR="00D86461" w:rsidRPr="00AD1394">
          <w:rPr>
            <w:webHidden/>
          </w:rPr>
        </w:r>
        <w:r w:rsidR="00D86461" w:rsidRPr="00AD1394">
          <w:rPr>
            <w:webHidden/>
          </w:rPr>
          <w:fldChar w:fldCharType="separate"/>
        </w:r>
        <w:r w:rsidR="00D86461" w:rsidRPr="00AD1394">
          <w:rPr>
            <w:webHidden/>
          </w:rPr>
          <w:t>5</w:t>
        </w:r>
        <w:r w:rsidR="00D86461" w:rsidRPr="00AD1394">
          <w:rPr>
            <w:webHidden/>
          </w:rPr>
          <w:fldChar w:fldCharType="end"/>
        </w:r>
      </w:hyperlink>
    </w:p>
    <w:p w:rsidR="00D86461" w:rsidRPr="0017144E" w:rsidRDefault="00836110" w:rsidP="00AD1394">
      <w:pPr>
        <w:pStyle w:val="Verzeichnis3"/>
        <w:rPr>
          <w:i/>
          <w:spacing w:val="0"/>
          <w:sz w:val="24"/>
          <w:szCs w:val="24"/>
        </w:rPr>
      </w:pPr>
      <w:hyperlink w:anchor="_Toc119338020" w:history="1">
        <w:r w:rsidR="00D86461" w:rsidRPr="0017144E">
          <w:rPr>
            <w:rStyle w:val="Hyperlink"/>
          </w:rPr>
          <w:t>2.5.2 Zuständigkeiten Praktikumsinstitution</w:t>
        </w:r>
        <w:r w:rsidR="00D86461" w:rsidRPr="0017144E">
          <w:rPr>
            <w:webHidden/>
          </w:rPr>
          <w:tab/>
        </w:r>
        <w:r w:rsidR="00D86461" w:rsidRPr="0017144E">
          <w:rPr>
            <w:webHidden/>
          </w:rPr>
          <w:fldChar w:fldCharType="begin"/>
        </w:r>
        <w:r w:rsidR="00D86461" w:rsidRPr="0017144E">
          <w:rPr>
            <w:webHidden/>
          </w:rPr>
          <w:instrText xml:space="preserve"> PAGEREF _Toc119338020 \h </w:instrText>
        </w:r>
        <w:r w:rsidR="00D86461" w:rsidRPr="0017144E">
          <w:rPr>
            <w:webHidden/>
          </w:rPr>
        </w:r>
        <w:r w:rsidR="00D86461" w:rsidRPr="0017144E">
          <w:rPr>
            <w:webHidden/>
          </w:rPr>
          <w:fldChar w:fldCharType="separate"/>
        </w:r>
        <w:r w:rsidR="00D86461" w:rsidRPr="0017144E">
          <w:rPr>
            <w:webHidden/>
          </w:rPr>
          <w:t>5</w:t>
        </w:r>
        <w:r w:rsidR="00D86461" w:rsidRPr="0017144E">
          <w:rPr>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21" w:history="1">
        <w:r w:rsidR="00D86461" w:rsidRPr="0017144E">
          <w:rPr>
            <w:rStyle w:val="Hyperlink"/>
            <w:rFonts w:ascii="Arial" w:hAnsi="Arial" w:cs="Arial"/>
            <w:noProof/>
          </w:rPr>
          <w:t xml:space="preserve">2.6 Aufgaben / Qualifikationen der Praktikantin/des Praktikanten </w:t>
        </w:r>
        <w:r w:rsidR="00AD1394" w:rsidRPr="00E42F77">
          <w:rPr>
            <w:rFonts w:ascii="Arial" w:hAnsi="Arial" w:cs="Arial"/>
            <w:noProof/>
          </w:rPr>
          <w:t>FM</w:t>
        </w:r>
        <w:r w:rsidR="00AD1394">
          <w:rPr>
            <w:rFonts w:ascii="Arial" w:hAnsi="Arial" w:cs="Arial"/>
            <w:noProof/>
          </w:rPr>
          <w:t xml:space="preserve"> Soz</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_Toc119338021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5</w:t>
        </w:r>
        <w:r w:rsidR="00D86461" w:rsidRPr="0017144E">
          <w:rPr>
            <w:rFonts w:ascii="Arial" w:hAnsi="Arial" w:cs="Arial"/>
            <w:noProof/>
            <w:webHidden/>
          </w:rPr>
          <w:fldChar w:fldCharType="end"/>
        </w:r>
      </w:hyperlink>
    </w:p>
    <w:p w:rsidR="00D86461" w:rsidRPr="0017144E" w:rsidRDefault="00836110" w:rsidP="00AD1394">
      <w:pPr>
        <w:pStyle w:val="Verzeichnis3"/>
        <w:rPr>
          <w:i/>
          <w:spacing w:val="0"/>
          <w:sz w:val="24"/>
          <w:szCs w:val="24"/>
        </w:rPr>
      </w:pPr>
      <w:hyperlink w:anchor="_Toc119338022" w:history="1">
        <w:r w:rsidR="00D86461" w:rsidRPr="0017144E">
          <w:rPr>
            <w:rStyle w:val="Hyperlink"/>
          </w:rPr>
          <w:t>2.6.1 Zwischenqualifikationen</w:t>
        </w:r>
        <w:r w:rsidR="00D86461" w:rsidRPr="0017144E">
          <w:rPr>
            <w:webHidden/>
          </w:rPr>
          <w:tab/>
        </w:r>
        <w:r w:rsidR="00D86461" w:rsidRPr="0017144E">
          <w:rPr>
            <w:webHidden/>
          </w:rPr>
          <w:fldChar w:fldCharType="begin"/>
        </w:r>
        <w:r w:rsidR="00D86461" w:rsidRPr="0017144E">
          <w:rPr>
            <w:webHidden/>
          </w:rPr>
          <w:instrText xml:space="preserve"> PAGEREF _Toc119338022 \h </w:instrText>
        </w:r>
        <w:r w:rsidR="00D86461" w:rsidRPr="0017144E">
          <w:rPr>
            <w:webHidden/>
          </w:rPr>
        </w:r>
        <w:r w:rsidR="00D86461" w:rsidRPr="0017144E">
          <w:rPr>
            <w:webHidden/>
          </w:rPr>
          <w:fldChar w:fldCharType="separate"/>
        </w:r>
        <w:r w:rsidR="00D86461" w:rsidRPr="0017144E">
          <w:rPr>
            <w:webHidden/>
          </w:rPr>
          <w:t>6</w:t>
        </w:r>
        <w:r w:rsidR="00D86461" w:rsidRPr="0017144E">
          <w:rPr>
            <w:webHidden/>
          </w:rPr>
          <w:fldChar w:fldCharType="end"/>
        </w:r>
      </w:hyperlink>
    </w:p>
    <w:p w:rsidR="00D86461" w:rsidRPr="0017144E" w:rsidRDefault="00836110" w:rsidP="00AD1394">
      <w:pPr>
        <w:pStyle w:val="Verzeichnis3"/>
        <w:rPr>
          <w:i/>
          <w:spacing w:val="0"/>
          <w:sz w:val="24"/>
          <w:szCs w:val="24"/>
        </w:rPr>
      </w:pPr>
      <w:hyperlink w:anchor="_Toc119338023" w:history="1">
        <w:r w:rsidR="00D86461" w:rsidRPr="0017144E">
          <w:rPr>
            <w:rStyle w:val="Hyperlink"/>
          </w:rPr>
          <w:t>2.6.2 Schlussqualifikation</w:t>
        </w:r>
        <w:r w:rsidR="00D86461" w:rsidRPr="0017144E">
          <w:rPr>
            <w:webHidden/>
          </w:rPr>
          <w:tab/>
        </w:r>
        <w:r w:rsidR="00D86461" w:rsidRPr="0017144E">
          <w:rPr>
            <w:webHidden/>
          </w:rPr>
          <w:fldChar w:fldCharType="begin"/>
        </w:r>
        <w:r w:rsidR="00D86461" w:rsidRPr="0017144E">
          <w:rPr>
            <w:webHidden/>
          </w:rPr>
          <w:instrText xml:space="preserve"> PAGEREF _Toc119338023 \h </w:instrText>
        </w:r>
        <w:r w:rsidR="00D86461" w:rsidRPr="0017144E">
          <w:rPr>
            <w:webHidden/>
          </w:rPr>
        </w:r>
        <w:r w:rsidR="00D86461" w:rsidRPr="0017144E">
          <w:rPr>
            <w:webHidden/>
          </w:rPr>
          <w:fldChar w:fldCharType="separate"/>
        </w:r>
        <w:r w:rsidR="00D86461" w:rsidRPr="0017144E">
          <w:rPr>
            <w:webHidden/>
          </w:rPr>
          <w:t>6</w:t>
        </w:r>
        <w:r w:rsidR="00D86461" w:rsidRPr="0017144E">
          <w:rPr>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24" w:history="1">
        <w:r w:rsidR="00D86461" w:rsidRPr="0017144E">
          <w:rPr>
            <w:rStyle w:val="Hyperlink"/>
            <w:rFonts w:ascii="Arial" w:hAnsi="Arial" w:cs="Arial"/>
            <w:noProof/>
          </w:rPr>
          <w:t>2.7 Absenzen</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_Toc119338024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6</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25" w:history="1">
        <w:r w:rsidR="00D86461" w:rsidRPr="0017144E">
          <w:rPr>
            <w:rStyle w:val="Hyperlink"/>
            <w:rFonts w:ascii="Arial" w:hAnsi="Arial" w:cs="Arial"/>
            <w:noProof/>
          </w:rPr>
          <w:t>2.8 Abbruch und Wiederholung</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_Toc119338025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6</w:t>
        </w:r>
        <w:r w:rsidR="00D86461" w:rsidRPr="0017144E">
          <w:rPr>
            <w:rFonts w:ascii="Arial" w:hAnsi="Arial" w:cs="Arial"/>
            <w:noProof/>
            <w:webHidden/>
          </w:rPr>
          <w:fldChar w:fldCharType="end"/>
        </w:r>
      </w:hyperlink>
    </w:p>
    <w:p w:rsidR="00D86461" w:rsidRPr="0017144E" w:rsidRDefault="00836110">
      <w:pPr>
        <w:pStyle w:val="Verzeichnis1"/>
        <w:rPr>
          <w:rFonts w:ascii="Arial" w:hAnsi="Arial" w:cs="Arial"/>
          <w:b w:val="0"/>
          <w:bCs w:val="0"/>
          <w:caps w:val="0"/>
          <w:noProof/>
          <w:spacing w:val="0"/>
          <w:sz w:val="24"/>
          <w:szCs w:val="24"/>
          <w:lang w:eastAsia="de-DE"/>
        </w:rPr>
      </w:pPr>
      <w:hyperlink w:anchor="_Toc119338026" w:history="1">
        <w:r w:rsidR="00D86461" w:rsidRPr="0017144E">
          <w:rPr>
            <w:rStyle w:val="Hyperlink"/>
            <w:rFonts w:ascii="Arial" w:hAnsi="Arial" w:cs="Arial"/>
            <w:noProof/>
          </w:rPr>
          <w:t>3. Fachmaturitätsarbeit</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_Toc119338026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7</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27" w:history="1">
        <w:r w:rsidR="00D86461" w:rsidRPr="0017144E">
          <w:rPr>
            <w:rStyle w:val="Hyperlink"/>
            <w:rFonts w:ascii="Arial" w:hAnsi="Arial" w:cs="Arial"/>
            <w:noProof/>
          </w:rPr>
          <w:t>3.1 Fachmaturitätsarbeit und Praktikum</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_Toc119338027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7</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28" w:history="1">
        <w:r w:rsidR="00D86461" w:rsidRPr="0017144E">
          <w:rPr>
            <w:rStyle w:val="Hyperlink"/>
            <w:rFonts w:ascii="Arial" w:hAnsi="Arial" w:cs="Arial"/>
            <w:noProof/>
          </w:rPr>
          <w:t>3.2 Thema</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_Toc119338028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7</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29" w:history="1">
        <w:r w:rsidR="00D86461" w:rsidRPr="0017144E">
          <w:rPr>
            <w:rStyle w:val="Hyperlink"/>
            <w:rFonts w:ascii="Arial" w:hAnsi="Arial" w:cs="Arial"/>
            <w:noProof/>
          </w:rPr>
          <w:t>3.3 Zuständigkeiten und Betreuung (vgl. Wegleitung Fachmaturitätsarbeit)</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_Toc119338029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7</w:t>
        </w:r>
        <w:r w:rsidR="00D86461" w:rsidRPr="0017144E">
          <w:rPr>
            <w:rFonts w:ascii="Arial" w:hAnsi="Arial" w:cs="Arial"/>
            <w:noProof/>
            <w:webHidden/>
          </w:rPr>
          <w:fldChar w:fldCharType="end"/>
        </w:r>
      </w:hyperlink>
    </w:p>
    <w:p w:rsidR="00D86461" w:rsidRPr="0017144E" w:rsidRDefault="00836110" w:rsidP="00AD1394">
      <w:pPr>
        <w:pStyle w:val="Verzeichnis3"/>
        <w:rPr>
          <w:i/>
          <w:spacing w:val="0"/>
          <w:sz w:val="24"/>
          <w:szCs w:val="24"/>
        </w:rPr>
      </w:pPr>
      <w:hyperlink w:anchor="_Toc119338030" w:history="1">
        <w:r w:rsidR="00D86461" w:rsidRPr="0017144E">
          <w:rPr>
            <w:rStyle w:val="Hyperlink"/>
          </w:rPr>
          <w:t>3.3.1 Zuständigkeiten Fachmittelschule</w:t>
        </w:r>
        <w:r w:rsidR="00D86461" w:rsidRPr="0017144E">
          <w:rPr>
            <w:webHidden/>
          </w:rPr>
          <w:tab/>
        </w:r>
        <w:r w:rsidR="00D86461" w:rsidRPr="0017144E">
          <w:rPr>
            <w:webHidden/>
          </w:rPr>
          <w:fldChar w:fldCharType="begin"/>
        </w:r>
        <w:r w:rsidR="00D86461" w:rsidRPr="0017144E">
          <w:rPr>
            <w:webHidden/>
          </w:rPr>
          <w:instrText xml:space="preserve"> PAGEREF _Toc119338030 \h </w:instrText>
        </w:r>
        <w:r w:rsidR="00D86461" w:rsidRPr="0017144E">
          <w:rPr>
            <w:webHidden/>
          </w:rPr>
        </w:r>
        <w:r w:rsidR="00D86461" w:rsidRPr="0017144E">
          <w:rPr>
            <w:webHidden/>
          </w:rPr>
          <w:fldChar w:fldCharType="separate"/>
        </w:r>
        <w:r w:rsidR="00D86461" w:rsidRPr="0017144E">
          <w:rPr>
            <w:webHidden/>
          </w:rPr>
          <w:t>7</w:t>
        </w:r>
        <w:r w:rsidR="00D86461" w:rsidRPr="0017144E">
          <w:rPr>
            <w:webHidden/>
          </w:rPr>
          <w:fldChar w:fldCharType="end"/>
        </w:r>
      </w:hyperlink>
    </w:p>
    <w:p w:rsidR="00D86461" w:rsidRPr="0017144E" w:rsidRDefault="00836110" w:rsidP="00AD1394">
      <w:pPr>
        <w:pStyle w:val="Verzeichnis3"/>
        <w:rPr>
          <w:i/>
          <w:spacing w:val="0"/>
          <w:sz w:val="24"/>
          <w:szCs w:val="24"/>
        </w:rPr>
      </w:pPr>
      <w:hyperlink w:anchor="_Toc119338031" w:history="1">
        <w:r w:rsidR="00D86461" w:rsidRPr="0017144E">
          <w:rPr>
            <w:rStyle w:val="Hyperlink"/>
          </w:rPr>
          <w:t>3.3.2 Zuständigkeiten Praktikumsinstitution</w:t>
        </w:r>
        <w:r w:rsidR="00D86461" w:rsidRPr="0017144E">
          <w:rPr>
            <w:webHidden/>
          </w:rPr>
          <w:tab/>
        </w:r>
        <w:r w:rsidR="00D86461" w:rsidRPr="0017144E">
          <w:rPr>
            <w:webHidden/>
          </w:rPr>
          <w:fldChar w:fldCharType="begin"/>
        </w:r>
        <w:r w:rsidR="00D86461" w:rsidRPr="0017144E">
          <w:rPr>
            <w:webHidden/>
          </w:rPr>
          <w:instrText xml:space="preserve"> PAGEREF _Toc119338031 \h </w:instrText>
        </w:r>
        <w:r w:rsidR="00D86461" w:rsidRPr="0017144E">
          <w:rPr>
            <w:webHidden/>
          </w:rPr>
        </w:r>
        <w:r w:rsidR="00D86461" w:rsidRPr="0017144E">
          <w:rPr>
            <w:webHidden/>
          </w:rPr>
          <w:fldChar w:fldCharType="separate"/>
        </w:r>
        <w:r w:rsidR="00D86461" w:rsidRPr="0017144E">
          <w:rPr>
            <w:webHidden/>
          </w:rPr>
          <w:t>7</w:t>
        </w:r>
        <w:r w:rsidR="00D86461" w:rsidRPr="0017144E">
          <w:rPr>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32" w:history="1">
        <w:r w:rsidR="00D86461" w:rsidRPr="0017144E">
          <w:rPr>
            <w:rStyle w:val="Hyperlink"/>
            <w:rFonts w:ascii="Arial" w:hAnsi="Arial" w:cs="Arial"/>
            <w:noProof/>
          </w:rPr>
          <w:t>3.4 Wegleitung</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_Toc119338032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7</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33" w:history="1">
        <w:r w:rsidR="00D86461" w:rsidRPr="0017144E">
          <w:rPr>
            <w:rStyle w:val="Hyperlink"/>
            <w:rFonts w:ascii="Arial" w:hAnsi="Arial" w:cs="Arial"/>
            <w:noProof/>
          </w:rPr>
          <w:t>3.5 Abgabe</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_Toc119338033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7</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34" w:history="1">
        <w:r w:rsidR="00D86461" w:rsidRPr="0017144E">
          <w:rPr>
            <w:rStyle w:val="Hyperlink"/>
            <w:rFonts w:ascii="Arial" w:hAnsi="Arial" w:cs="Arial"/>
            <w:noProof/>
          </w:rPr>
          <w:t>3.6 Präsentation</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_Toc119338034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8</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35" w:history="1">
        <w:r w:rsidR="00D86461" w:rsidRPr="0017144E">
          <w:rPr>
            <w:rStyle w:val="Hyperlink"/>
            <w:rFonts w:ascii="Arial" w:hAnsi="Arial" w:cs="Arial"/>
            <w:noProof/>
          </w:rPr>
          <w:t>3.7 Bewertung</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_Toc119338035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8</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36" w:history="1">
        <w:r w:rsidR="00D86461" w:rsidRPr="0017144E">
          <w:rPr>
            <w:rStyle w:val="Hyperlink"/>
            <w:rFonts w:ascii="Arial" w:hAnsi="Arial" w:cs="Arial"/>
            <w:noProof/>
          </w:rPr>
          <w:t>3.8 Wiederholung der Fachmaturitätsarbeit</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_Toc119338036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8</w:t>
        </w:r>
        <w:r w:rsidR="00D86461" w:rsidRPr="0017144E">
          <w:rPr>
            <w:rFonts w:ascii="Arial" w:hAnsi="Arial" w:cs="Arial"/>
            <w:noProof/>
            <w:webHidden/>
          </w:rPr>
          <w:fldChar w:fldCharType="end"/>
        </w:r>
      </w:hyperlink>
    </w:p>
    <w:p w:rsidR="00D86461" w:rsidRPr="0017144E" w:rsidRDefault="00836110">
      <w:pPr>
        <w:pStyle w:val="Verzeichnis2"/>
        <w:tabs>
          <w:tab w:val="right" w:leader="dot" w:pos="9056"/>
        </w:tabs>
        <w:rPr>
          <w:rFonts w:ascii="Arial" w:hAnsi="Arial" w:cs="Arial"/>
          <w:smallCaps w:val="0"/>
          <w:noProof/>
          <w:spacing w:val="0"/>
          <w:sz w:val="24"/>
          <w:szCs w:val="24"/>
          <w:lang w:eastAsia="de-DE"/>
        </w:rPr>
      </w:pPr>
      <w:hyperlink w:anchor="_Toc119338037" w:history="1">
        <w:r w:rsidR="00D86461" w:rsidRPr="0017144E">
          <w:rPr>
            <w:rStyle w:val="Hyperlink"/>
            <w:rFonts w:ascii="Arial" w:hAnsi="Arial" w:cs="Arial"/>
            <w:noProof/>
          </w:rPr>
          <w:t>3.9 Konsequenzen bei Betrug</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_Toc119338037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8</w:t>
        </w:r>
        <w:r w:rsidR="00D86461" w:rsidRPr="0017144E">
          <w:rPr>
            <w:rFonts w:ascii="Arial" w:hAnsi="Arial" w:cs="Arial"/>
            <w:noProof/>
            <w:webHidden/>
          </w:rPr>
          <w:fldChar w:fldCharType="end"/>
        </w:r>
      </w:hyperlink>
    </w:p>
    <w:p w:rsidR="00D86461" w:rsidRPr="0017144E" w:rsidRDefault="00836110">
      <w:pPr>
        <w:pStyle w:val="Verzeichnis1"/>
        <w:rPr>
          <w:rFonts w:ascii="Arial" w:hAnsi="Arial" w:cs="Arial"/>
          <w:b w:val="0"/>
          <w:bCs w:val="0"/>
          <w:caps w:val="0"/>
          <w:noProof/>
          <w:spacing w:val="0"/>
          <w:sz w:val="24"/>
          <w:szCs w:val="24"/>
          <w:lang w:eastAsia="de-DE"/>
        </w:rPr>
      </w:pPr>
      <w:hyperlink w:anchor="_Toc119338038" w:history="1">
        <w:r w:rsidR="00D86461" w:rsidRPr="0017144E">
          <w:rPr>
            <w:rStyle w:val="Hyperlink"/>
            <w:rFonts w:ascii="Arial" w:hAnsi="Arial" w:cs="Arial"/>
            <w:noProof/>
          </w:rPr>
          <w:t>4. Bestehensnormen Fachmaturität</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_Toc119338038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8</w:t>
        </w:r>
        <w:r w:rsidR="00D86461" w:rsidRPr="0017144E">
          <w:rPr>
            <w:rFonts w:ascii="Arial" w:hAnsi="Arial" w:cs="Arial"/>
            <w:noProof/>
            <w:webHidden/>
          </w:rPr>
          <w:fldChar w:fldCharType="end"/>
        </w:r>
      </w:hyperlink>
    </w:p>
    <w:p w:rsidR="00D86461" w:rsidRPr="0017144E" w:rsidRDefault="00836110">
      <w:pPr>
        <w:pStyle w:val="Verzeichnis1"/>
        <w:rPr>
          <w:rFonts w:ascii="Arial" w:hAnsi="Arial" w:cs="Arial"/>
          <w:b w:val="0"/>
          <w:bCs w:val="0"/>
          <w:caps w:val="0"/>
          <w:noProof/>
          <w:spacing w:val="0"/>
          <w:sz w:val="24"/>
          <w:szCs w:val="24"/>
          <w:lang w:eastAsia="de-DE"/>
        </w:rPr>
      </w:pPr>
      <w:hyperlink w:anchor="_Toc119338039" w:history="1">
        <w:r w:rsidR="00D86461" w:rsidRPr="0017144E">
          <w:rPr>
            <w:rStyle w:val="Hyperlink"/>
            <w:rFonts w:ascii="Arial" w:hAnsi="Arial" w:cs="Arial"/>
            <w:noProof/>
          </w:rPr>
          <w:t>5. Zusatzdokumente</w:t>
        </w:r>
        <w:r w:rsidR="00D86461" w:rsidRPr="0017144E">
          <w:rPr>
            <w:rFonts w:ascii="Arial" w:hAnsi="Arial" w:cs="Arial"/>
            <w:noProof/>
            <w:webHidden/>
          </w:rPr>
          <w:tab/>
        </w:r>
        <w:r w:rsidR="00D86461" w:rsidRPr="0017144E">
          <w:rPr>
            <w:rFonts w:ascii="Arial" w:hAnsi="Arial" w:cs="Arial"/>
            <w:noProof/>
            <w:webHidden/>
          </w:rPr>
          <w:fldChar w:fldCharType="begin"/>
        </w:r>
        <w:r w:rsidR="00D86461" w:rsidRPr="0017144E">
          <w:rPr>
            <w:rFonts w:ascii="Arial" w:hAnsi="Arial" w:cs="Arial"/>
            <w:noProof/>
            <w:webHidden/>
          </w:rPr>
          <w:instrText xml:space="preserve"> PAGEREF _Toc119338039 \h </w:instrText>
        </w:r>
        <w:r w:rsidR="00D86461" w:rsidRPr="0017144E">
          <w:rPr>
            <w:rFonts w:ascii="Arial" w:hAnsi="Arial" w:cs="Arial"/>
            <w:noProof/>
            <w:webHidden/>
          </w:rPr>
        </w:r>
        <w:r w:rsidR="00D86461" w:rsidRPr="0017144E">
          <w:rPr>
            <w:rFonts w:ascii="Arial" w:hAnsi="Arial" w:cs="Arial"/>
            <w:noProof/>
            <w:webHidden/>
          </w:rPr>
          <w:fldChar w:fldCharType="separate"/>
        </w:r>
        <w:r w:rsidR="00D86461" w:rsidRPr="0017144E">
          <w:rPr>
            <w:rFonts w:ascii="Arial" w:hAnsi="Arial" w:cs="Arial"/>
            <w:noProof/>
            <w:webHidden/>
          </w:rPr>
          <w:t>8</w:t>
        </w:r>
        <w:r w:rsidR="00D86461" w:rsidRPr="0017144E">
          <w:rPr>
            <w:rFonts w:ascii="Arial" w:hAnsi="Arial" w:cs="Arial"/>
            <w:noProof/>
            <w:webHidden/>
          </w:rPr>
          <w:fldChar w:fldCharType="end"/>
        </w:r>
      </w:hyperlink>
    </w:p>
    <w:p w:rsidR="00C2516D" w:rsidRPr="00AB1E20" w:rsidRDefault="00CB2149" w:rsidP="00CB2149">
      <w:r w:rsidRPr="0017144E">
        <w:rPr>
          <w:rFonts w:cs="Arial"/>
          <w:b/>
          <w:bCs/>
          <w:noProof/>
        </w:rPr>
        <w:fldChar w:fldCharType="end"/>
      </w:r>
    </w:p>
    <w:p w:rsidR="00C2516D" w:rsidRDefault="00C2516D" w:rsidP="00C2516D"/>
    <w:p w:rsidR="0017144E" w:rsidRDefault="0017144E" w:rsidP="00C2516D"/>
    <w:p w:rsidR="0017144E" w:rsidRDefault="0017144E" w:rsidP="00C2516D"/>
    <w:p w:rsidR="0017144E" w:rsidRDefault="0017144E" w:rsidP="00C2516D"/>
    <w:p w:rsidR="0017144E" w:rsidRDefault="0017144E" w:rsidP="00C2516D"/>
    <w:p w:rsidR="0017144E" w:rsidRDefault="0017144E" w:rsidP="00C2516D"/>
    <w:p w:rsidR="0017144E" w:rsidRDefault="0017144E" w:rsidP="00C2516D"/>
    <w:p w:rsidR="0017144E" w:rsidRDefault="0017144E" w:rsidP="00C2516D"/>
    <w:p w:rsidR="0017144E" w:rsidRDefault="0017144E" w:rsidP="00C2516D"/>
    <w:p w:rsidR="0017144E" w:rsidRDefault="0017144E" w:rsidP="00C2516D"/>
    <w:p w:rsidR="0017144E" w:rsidRPr="00AB1E20" w:rsidRDefault="0017144E" w:rsidP="00C2516D"/>
    <w:p w:rsidR="00C2516D" w:rsidRPr="00AB1E20" w:rsidRDefault="00C2516D" w:rsidP="00E37DCB">
      <w:pPr>
        <w:pStyle w:val="berschrift1"/>
      </w:pPr>
      <w:bookmarkStart w:id="2" w:name="_Toc118362987"/>
      <w:bookmarkStart w:id="3" w:name="_Toc119338006"/>
      <w:r w:rsidRPr="00AB1E20">
        <w:lastRenderedPageBreak/>
        <w:t>1. Allgemeines</w:t>
      </w:r>
      <w:bookmarkEnd w:id="2"/>
      <w:bookmarkEnd w:id="3"/>
    </w:p>
    <w:p w:rsidR="00C2516D" w:rsidRPr="00AB1E20" w:rsidRDefault="00C2516D" w:rsidP="00D1490F">
      <w:pPr>
        <w:pStyle w:val="berschrift2"/>
        <w:jc w:val="both"/>
      </w:pPr>
      <w:bookmarkStart w:id="4" w:name="_Toc119338007"/>
      <w:r w:rsidRPr="00AB1E20">
        <w:t>1.1 Ziel</w:t>
      </w:r>
      <w:bookmarkEnd w:id="4"/>
    </w:p>
    <w:p w:rsidR="00FA6F85" w:rsidRDefault="00FA6F85" w:rsidP="00A80574">
      <w:pPr>
        <w:jc w:val="both"/>
      </w:pPr>
      <w:r w:rsidRPr="00AB1E20">
        <w:t>Die Fachmaturität hat das Ziel, der Fachmaturandin/dem Fachmaturanden im gewählten Studiengebiet den Zugang zur angestrebten Studienrichtung an einer Schweize</w:t>
      </w:r>
      <w:r w:rsidR="00A80574">
        <w:t>r</w:t>
      </w:r>
      <w:r w:rsidRPr="00AB1E20">
        <w:t xml:space="preserve"> Fachhochschule zu ermöglichen. Eine Fachmaturität wird in dem an der FMS gewählten Profil abgelegt und </w:t>
      </w:r>
      <w:r>
        <w:t>eröffnet</w:t>
      </w:r>
      <w:r w:rsidRPr="00AB1E20">
        <w:t xml:space="preserve"> nach einem bestandenen Eignungsverfahren der Fachhochschule den direkten Zugang zu den Studien innerhalb des Berufsfeldes.</w:t>
      </w:r>
    </w:p>
    <w:p w:rsidR="00A80574" w:rsidRPr="00AB1E20" w:rsidRDefault="00A80574" w:rsidP="00A80574">
      <w:pPr>
        <w:jc w:val="both"/>
      </w:pPr>
    </w:p>
    <w:p w:rsidR="00FA6F85" w:rsidRPr="00274C72" w:rsidRDefault="00FA6F85" w:rsidP="00A80574">
      <w:r w:rsidRPr="00AB1E20">
        <w:t xml:space="preserve">Die Fachmaturität umfasst dabei </w:t>
      </w:r>
      <w:r w:rsidRPr="00274C72">
        <w:t>folgende Leistungen:</w:t>
      </w:r>
      <w:r w:rsidRPr="00274C72">
        <w:tab/>
      </w:r>
    </w:p>
    <w:p w:rsidR="00FA6F85" w:rsidRPr="00274C72" w:rsidRDefault="00FA6F85" w:rsidP="00A80574">
      <w:pPr>
        <w:numPr>
          <w:ilvl w:val="0"/>
          <w:numId w:val="21"/>
        </w:numPr>
        <w:tabs>
          <w:tab w:val="clear" w:pos="360"/>
        </w:tabs>
        <w:ind w:left="284" w:hanging="284"/>
      </w:pPr>
      <w:r w:rsidRPr="00274C72">
        <w:t>Das erfolgreiche Absolvieren eines Praktikums, das 2</w:t>
      </w:r>
      <w:r>
        <w:t>4</w:t>
      </w:r>
      <w:r w:rsidRPr="00274C72">
        <w:t xml:space="preserve"> Wochen dauert (bei einem Anstellungsgrad von 100 %).</w:t>
      </w:r>
    </w:p>
    <w:p w:rsidR="00FA6F85" w:rsidRDefault="00FA6F85" w:rsidP="00A80574">
      <w:pPr>
        <w:numPr>
          <w:ilvl w:val="0"/>
          <w:numId w:val="9"/>
        </w:numPr>
        <w:tabs>
          <w:tab w:val="clear" w:pos="397"/>
        </w:tabs>
        <w:ind w:left="284" w:hanging="284"/>
      </w:pPr>
      <w:r w:rsidRPr="00AB1E20">
        <w:t xml:space="preserve">Das Verfassen einer Fachmaturitätsarbeit gemäss den Vorgaben der Wegleitung und die </w:t>
      </w:r>
      <w:r>
        <w:t>Präsentation und</w:t>
      </w:r>
      <w:r w:rsidRPr="00AB1E20">
        <w:t xml:space="preserve"> Verteidigung derselben vor Publikum.</w:t>
      </w:r>
    </w:p>
    <w:p w:rsidR="00A80574" w:rsidRPr="00AB1E20" w:rsidRDefault="00A80574" w:rsidP="00A80574"/>
    <w:p w:rsidR="00FA6F85" w:rsidRDefault="00FA6F85" w:rsidP="00A80574">
      <w:pPr>
        <w:jc w:val="both"/>
      </w:pPr>
      <w:r w:rsidRPr="00AB1E20">
        <w:t xml:space="preserve">Ziel der Fachmaturitätsarbeit ist die systematische und persönliche Auseinandersetzung der Lernenden mit einem selbst gewählten Thema aus dem Bereich des Praktikums zur Erlangung der Fachmaturität. Nach Rücksprache mit der FMS-Betreuungsperson und der Fachperson im Praktikumsbetrieb bearbeitet die Fachmaturandin/der </w:t>
      </w:r>
      <w:proofErr w:type="spellStart"/>
      <w:r w:rsidRPr="00AB1E20">
        <w:t>Fachmaturand</w:t>
      </w:r>
      <w:proofErr w:type="spellEnd"/>
      <w:r w:rsidRPr="00AB1E20">
        <w:t xml:space="preserve"> ihr/sein Thema weitgehend selbstständig und erbringt dabei auch den Nachweis des Erwerbs </w:t>
      </w:r>
      <w:r w:rsidRPr="00B835A0">
        <w:t>überfachlicher</w:t>
      </w:r>
      <w:r>
        <w:rPr>
          <w:color w:val="FF0000"/>
        </w:rPr>
        <w:t xml:space="preserve"> </w:t>
      </w:r>
      <w:r w:rsidRPr="00AB1E20">
        <w:t xml:space="preserve">Kompetenzen. Sie/er legt die Resultate in schriftlicher Form vor und präsentiert und verteidigt </w:t>
      </w:r>
      <w:r>
        <w:t>die</w:t>
      </w:r>
      <w:r w:rsidRPr="00AB1E20">
        <w:t xml:space="preserve"> Arbeit mündlich. Thema und Benotung sind im Fachmaturitätszeugnis enthalten.</w:t>
      </w:r>
    </w:p>
    <w:p w:rsidR="00C2516D" w:rsidRPr="00AB1E20" w:rsidRDefault="00C2516D" w:rsidP="00D1490F">
      <w:pPr>
        <w:pStyle w:val="berschrift2"/>
        <w:jc w:val="both"/>
      </w:pPr>
      <w:bookmarkStart w:id="5" w:name="_Toc119338008"/>
      <w:r w:rsidRPr="00AB1E20">
        <w:t>1.2 Reglementarische Grundlagen</w:t>
      </w:r>
      <w:bookmarkEnd w:id="5"/>
    </w:p>
    <w:p w:rsidR="002D2983" w:rsidRPr="00650D46" w:rsidRDefault="002D2983" w:rsidP="002806BA">
      <w:pPr>
        <w:pStyle w:val="Listenabsatz"/>
        <w:numPr>
          <w:ilvl w:val="0"/>
          <w:numId w:val="10"/>
        </w:numPr>
        <w:tabs>
          <w:tab w:val="clear" w:pos="397"/>
        </w:tabs>
        <w:ind w:left="284" w:hanging="284"/>
      </w:pPr>
      <w:r w:rsidRPr="00AB1E20">
        <w:t xml:space="preserve">Reglement über die Anerkennung der Abschlüsse von Fachmittelschulen vom </w:t>
      </w:r>
      <w:r>
        <w:t>25. Oktober 2018</w:t>
      </w:r>
      <w:r w:rsidRPr="00AB1E20">
        <w:t xml:space="preserve"> </w:t>
      </w:r>
      <w:r w:rsidRPr="00650D46">
        <w:t>(</w:t>
      </w:r>
      <w:hyperlink r:id="rId8" w:history="1">
        <w:r w:rsidRPr="00650D46">
          <w:rPr>
            <w:rStyle w:val="Hyperlink"/>
            <w:color w:val="auto"/>
            <w:u w:val="none"/>
          </w:rPr>
          <w:t>https://edudoc.ch/record/133065/files/ARegl-FMS-2018_d.pd</w:t>
        </w:r>
      </w:hyperlink>
      <w:r w:rsidRPr="00650D46">
        <w:t>)</w:t>
      </w:r>
    </w:p>
    <w:p w:rsidR="002806BA" w:rsidRPr="00570471" w:rsidRDefault="002806BA" w:rsidP="002806BA">
      <w:pPr>
        <w:pStyle w:val="Listenabsatz"/>
        <w:numPr>
          <w:ilvl w:val="0"/>
          <w:numId w:val="10"/>
        </w:numPr>
        <w:tabs>
          <w:tab w:val="clear" w:pos="397"/>
        </w:tabs>
        <w:ind w:left="284" w:hanging="284"/>
      </w:pPr>
      <w:r w:rsidRPr="00570471">
        <w:t>Reglement über die Abschlussprüfungen an der Fachmittelschule vom 18.07.2008 (Stand 01.0</w:t>
      </w:r>
      <w:r>
        <w:t>1</w:t>
      </w:r>
      <w:r w:rsidRPr="00570471">
        <w:t>.20</w:t>
      </w:r>
      <w:r>
        <w:t>23</w:t>
      </w:r>
      <w:r w:rsidRPr="00570471">
        <w:t>)</w:t>
      </w:r>
    </w:p>
    <w:p w:rsidR="00FA6F85" w:rsidRPr="00AB1E20" w:rsidRDefault="00FA6F85" w:rsidP="002806BA">
      <w:pPr>
        <w:numPr>
          <w:ilvl w:val="0"/>
          <w:numId w:val="10"/>
        </w:numPr>
        <w:tabs>
          <w:tab w:val="clear" w:pos="397"/>
        </w:tabs>
        <w:ind w:left="284" w:hanging="284"/>
      </w:pPr>
      <w:proofErr w:type="spellStart"/>
      <w:r w:rsidRPr="00AB1E20">
        <w:t>Aufnahmereglemente</w:t>
      </w:r>
      <w:proofErr w:type="spellEnd"/>
      <w:r w:rsidRPr="00AB1E20">
        <w:t xml:space="preserve"> Höhere Fachschulen und Fachhochschulen (z.B.</w:t>
      </w:r>
      <w:r>
        <w:t xml:space="preserve"> Berner Fachhochschule </w:t>
      </w:r>
      <w:r w:rsidR="00A86AFB">
        <w:t>Soziale Arbeit:</w:t>
      </w:r>
      <w:r>
        <w:t xml:space="preserve"> </w:t>
      </w:r>
      <w:r w:rsidR="00A86AFB" w:rsidRPr="00A86AFB">
        <w:t>https://www.bfh.ch/soziale-arbeit/de/</w:t>
      </w:r>
      <w:r w:rsidR="00A86AFB">
        <w:t>; Hochschule Luzern Soziale Arbeit</w:t>
      </w:r>
      <w:r w:rsidRPr="003045B7">
        <w:t>:</w:t>
      </w:r>
      <w:r>
        <w:t xml:space="preserve"> </w:t>
      </w:r>
      <w:r w:rsidR="00A86AFB" w:rsidRPr="00A86AFB">
        <w:t>https://www.hslu.ch/de-ch/soziale-arbeit/</w:t>
      </w:r>
      <w:r>
        <w:t>)</w:t>
      </w:r>
    </w:p>
    <w:p w:rsidR="00FA6F85" w:rsidRDefault="00FA6F85" w:rsidP="002806BA">
      <w:pPr>
        <w:numPr>
          <w:ilvl w:val="0"/>
          <w:numId w:val="10"/>
        </w:numPr>
        <w:tabs>
          <w:tab w:val="clear" w:pos="397"/>
        </w:tabs>
        <w:ind w:left="284" w:hanging="284"/>
      </w:pPr>
      <w:r>
        <w:t xml:space="preserve">Zulassung zum Bachelorstudium an Fachhochschulen. Best Practices, von der Kammer FH von </w:t>
      </w:r>
      <w:proofErr w:type="spellStart"/>
      <w:r>
        <w:t>swissuniversities</w:t>
      </w:r>
      <w:proofErr w:type="spellEnd"/>
      <w:r w:rsidRPr="00AB1E20">
        <w:t xml:space="preserve">, vom </w:t>
      </w:r>
      <w:r>
        <w:t>24. November 2021</w:t>
      </w:r>
    </w:p>
    <w:p w:rsidR="00C2516D" w:rsidRPr="00AB1E20" w:rsidRDefault="00C2516D" w:rsidP="00D1490F">
      <w:pPr>
        <w:pStyle w:val="berschrift2"/>
        <w:jc w:val="both"/>
      </w:pPr>
      <w:bookmarkStart w:id="6" w:name="_Toc119338009"/>
      <w:r w:rsidRPr="00AB1E20">
        <w:t>1.3 Zulassung und Dauer</w:t>
      </w:r>
      <w:bookmarkEnd w:id="6"/>
    </w:p>
    <w:p w:rsidR="00C2516D" w:rsidRPr="00AB1E20" w:rsidRDefault="00C2516D" w:rsidP="00D1490F">
      <w:pPr>
        <w:jc w:val="both"/>
      </w:pPr>
      <w:r w:rsidRPr="00AB1E20">
        <w:t>Zur Fachmaturität Soziale Arbeit zugelassen wird:</w:t>
      </w:r>
    </w:p>
    <w:p w:rsidR="00C2516D" w:rsidRPr="00AB1E20" w:rsidRDefault="00C2516D" w:rsidP="00AE2F09">
      <w:pPr>
        <w:numPr>
          <w:ilvl w:val="0"/>
          <w:numId w:val="10"/>
        </w:numPr>
        <w:tabs>
          <w:tab w:val="clear" w:pos="397"/>
        </w:tabs>
        <w:ind w:left="284" w:hanging="284"/>
      </w:pPr>
      <w:r w:rsidRPr="00AB1E20">
        <w:t>wer den Fachmittelschulausweis im Berufsfeld Soziale</w:t>
      </w:r>
      <w:r w:rsidR="00E15871">
        <w:t xml:space="preserve"> Arbeit</w:t>
      </w:r>
      <w:r w:rsidRPr="00AB1E20">
        <w:t xml:space="preserve"> erworben hat;</w:t>
      </w:r>
    </w:p>
    <w:p w:rsidR="00C2516D" w:rsidRPr="00AB1E20" w:rsidRDefault="00C2516D" w:rsidP="00AE2F09">
      <w:pPr>
        <w:numPr>
          <w:ilvl w:val="0"/>
          <w:numId w:val="10"/>
        </w:numPr>
        <w:tabs>
          <w:tab w:val="clear" w:pos="397"/>
        </w:tabs>
        <w:ind w:left="284" w:hanging="284"/>
      </w:pPr>
      <w:r w:rsidRPr="00AB1E20">
        <w:t>wer in einem anderen Berufsfeld den Fachmittelschulausweis erworben hat und vorweisen kann, dass sie/er das Fach Psychologie/Pädagogik (während zwei Jahren als berufsfeldbezogenes Fach) besucht und die Selbstständige Arbeit im Bereich der Sozialwissenschaften geschrieben hat.</w:t>
      </w:r>
    </w:p>
    <w:p w:rsidR="00FA6F85" w:rsidRDefault="00C2516D" w:rsidP="00D1490F">
      <w:pPr>
        <w:jc w:val="both"/>
      </w:pPr>
      <w:r w:rsidRPr="00AB1E20">
        <w:t xml:space="preserve">In der Regel wird die Fachmaturität an der Fachmittelschule erworben, die auch den Fachmittelschulausweis ausgestellt hat. </w:t>
      </w:r>
      <w:r w:rsidR="00FA6F85" w:rsidRPr="00C145E1">
        <w:t xml:space="preserve">Über die Aufnahme von </w:t>
      </w:r>
      <w:r w:rsidR="00FA6F85">
        <w:t>Bewerbe</w:t>
      </w:r>
      <w:r w:rsidR="00E15871">
        <w:t>rinnen und Bewerbern</w:t>
      </w:r>
      <w:r w:rsidR="00FA6F85" w:rsidRPr="00C145E1">
        <w:t xml:space="preserve"> entscheidet die Schulleitung. Die Fachmaturität </w:t>
      </w:r>
      <w:r w:rsidR="00FA6F85">
        <w:t>Soziale Arbeit</w:t>
      </w:r>
      <w:r w:rsidR="00FA6F85" w:rsidRPr="00C145E1">
        <w:t xml:space="preserve"> </w:t>
      </w:r>
      <w:r w:rsidR="00FA6F85">
        <w:t>beinhaltet ein Praktikum von 24 Wochen bei einem Anstellungsgrad von 100%.</w:t>
      </w:r>
      <w:r w:rsidR="00FA6F85" w:rsidRPr="00C145E1">
        <w:t xml:space="preserve"> Das Absolvieren der Fachmaturität erfolgt in der Regel direkt </w:t>
      </w:r>
      <w:r w:rsidR="00E15871">
        <w:t>im Anschluss</w:t>
      </w:r>
      <w:r w:rsidR="00FA6F85" w:rsidRPr="00C145E1">
        <w:t xml:space="preserve"> an die Fachmittelschulausbildung.</w:t>
      </w:r>
    </w:p>
    <w:p w:rsidR="00D86461" w:rsidRPr="00024E84" w:rsidRDefault="00D86461" w:rsidP="00D86461">
      <w:pPr>
        <w:pStyle w:val="berschrift2"/>
        <w:jc w:val="both"/>
        <w:rPr>
          <w:i/>
        </w:rPr>
      </w:pPr>
      <w:bookmarkStart w:id="7" w:name="_Toc152735861"/>
      <w:bookmarkStart w:id="8" w:name="_Toc152736307"/>
      <w:bookmarkStart w:id="9" w:name="_Toc118789111"/>
      <w:bookmarkStart w:id="10" w:name="_Toc119338010"/>
      <w:r w:rsidRPr="00024E84">
        <w:t xml:space="preserve">1.4 </w:t>
      </w:r>
      <w:r w:rsidRPr="00D80D33">
        <w:t>Gesamtverantwortung</w:t>
      </w:r>
      <w:bookmarkEnd w:id="7"/>
      <w:bookmarkEnd w:id="8"/>
      <w:bookmarkEnd w:id="9"/>
      <w:bookmarkEnd w:id="10"/>
    </w:p>
    <w:p w:rsidR="00D86461" w:rsidRPr="00E77E20" w:rsidRDefault="00D86461" w:rsidP="00D86461">
      <w:pPr>
        <w:tabs>
          <w:tab w:val="left" w:pos="360"/>
        </w:tabs>
        <w:spacing w:after="120"/>
        <w:jc w:val="both"/>
        <w:rPr>
          <w:rFonts w:cs="Arial"/>
        </w:rPr>
      </w:pPr>
      <w:r w:rsidRPr="00024E84">
        <w:rPr>
          <w:rFonts w:cs="Arial"/>
        </w:rPr>
        <w:t>Die Fachmittelschule tr</w:t>
      </w:r>
      <w:r w:rsidR="00E15871">
        <w:rPr>
          <w:rFonts w:cs="Arial"/>
        </w:rPr>
        <w:t>ägt</w:t>
      </w:r>
      <w:r w:rsidRPr="00024E84">
        <w:rPr>
          <w:rFonts w:cs="Arial"/>
        </w:rPr>
        <w:t xml:space="preserve"> die Gesamtverantwortung für das Fachmaturitätsjahr.</w:t>
      </w:r>
    </w:p>
    <w:p w:rsidR="00C2516D" w:rsidRPr="00AB1E20" w:rsidRDefault="00C2516D" w:rsidP="00D1490F">
      <w:pPr>
        <w:pStyle w:val="berschrift2"/>
        <w:jc w:val="both"/>
      </w:pPr>
      <w:bookmarkStart w:id="11" w:name="_Toc119338011"/>
      <w:r w:rsidRPr="00AB1E20">
        <w:t>1.</w:t>
      </w:r>
      <w:r w:rsidR="00D86461">
        <w:t>5</w:t>
      </w:r>
      <w:r w:rsidRPr="00AB1E20">
        <w:t xml:space="preserve"> Anmeldung</w:t>
      </w:r>
      <w:bookmarkEnd w:id="11"/>
    </w:p>
    <w:p w:rsidR="00C2516D" w:rsidRDefault="00487D10" w:rsidP="00D1490F">
      <w:pPr>
        <w:jc w:val="both"/>
      </w:pPr>
      <w:r>
        <w:t>Die p</w:t>
      </w:r>
      <w:r w:rsidR="00C2516D">
        <w:t>rovisorische Anmeldung</w:t>
      </w:r>
      <w:r>
        <w:t xml:space="preserve"> erfolgt</w:t>
      </w:r>
      <w:r w:rsidR="00C2516D">
        <w:t xml:space="preserve"> im </w:t>
      </w:r>
      <w:r w:rsidR="00FA6F85">
        <w:t xml:space="preserve">3. FMS-Jahr im </w:t>
      </w:r>
      <w:r w:rsidR="00C2516D">
        <w:t>November.</w:t>
      </w:r>
    </w:p>
    <w:p w:rsidR="00C2516D" w:rsidRPr="00AB1E20" w:rsidRDefault="00487D10" w:rsidP="00D1490F">
      <w:pPr>
        <w:jc w:val="both"/>
      </w:pPr>
      <w:r>
        <w:lastRenderedPageBreak/>
        <w:t>Die d</w:t>
      </w:r>
      <w:r w:rsidR="00C2516D">
        <w:t>efinitive Anmeldung</w:t>
      </w:r>
      <w:r>
        <w:t xml:space="preserve"> erfolgt im 3. FMS-Jahr</w:t>
      </w:r>
      <w:r w:rsidR="00C2516D">
        <w:t xml:space="preserve"> bis</w:t>
      </w:r>
      <w:r w:rsidR="00C2516D" w:rsidRPr="00AB1E20">
        <w:t xml:space="preserve"> spätestens </w:t>
      </w:r>
      <w:r w:rsidR="009C0A0A">
        <w:t>Ende Februar</w:t>
      </w:r>
      <w:r>
        <w:t>. Bei</w:t>
      </w:r>
      <w:r w:rsidR="00C2516D" w:rsidRPr="00AB1E20">
        <w:t xml:space="preserve"> der Anmeldung für den Fachmaturitätslehrgang muss die schriftliche Bestätigung der Praktikumsplätze vorliegen.</w:t>
      </w:r>
    </w:p>
    <w:p w:rsidR="007C2E6F" w:rsidRPr="00B97148" w:rsidRDefault="007C2E6F" w:rsidP="007C2E6F">
      <w:pPr>
        <w:pStyle w:val="berschrift2"/>
        <w:rPr>
          <w:i/>
        </w:rPr>
      </w:pPr>
      <w:bookmarkStart w:id="12" w:name="_Toc119338012"/>
      <w:bookmarkStart w:id="13" w:name="_Toc116113533"/>
      <w:bookmarkStart w:id="14" w:name="_Toc118789113"/>
      <w:r w:rsidRPr="00B97148">
        <w:t xml:space="preserve">1.6 </w:t>
      </w:r>
      <w:r w:rsidRPr="00D80D33">
        <w:t>Kosten</w:t>
      </w:r>
      <w:bookmarkEnd w:id="13"/>
      <w:bookmarkEnd w:id="14"/>
    </w:p>
    <w:p w:rsidR="007C2E6F" w:rsidRDefault="007C2E6F" w:rsidP="007C2E6F">
      <w:pPr>
        <w:ind w:left="2124" w:hanging="2120"/>
      </w:pPr>
      <w:r>
        <w:t>Fachmittelschule:</w:t>
      </w:r>
    </w:p>
    <w:p w:rsidR="007C2E6F" w:rsidRPr="00AB1E20" w:rsidRDefault="007C2E6F" w:rsidP="007C2E6F">
      <w:pPr>
        <w:pStyle w:val="Listenabsatz"/>
        <w:numPr>
          <w:ilvl w:val="0"/>
          <w:numId w:val="26"/>
        </w:numPr>
        <w:ind w:left="284" w:hanging="284"/>
      </w:pPr>
      <w:r w:rsidRPr="00AB1E20">
        <w:t xml:space="preserve">Betreuung der Fachmaturitätsarbeit (FMS-Betreuungsperson und </w:t>
      </w:r>
      <w:r>
        <w:t>Experten</w:t>
      </w:r>
      <w:r w:rsidRPr="00AB1E20">
        <w:t>)</w:t>
      </w:r>
    </w:p>
    <w:p w:rsidR="007C2E6F" w:rsidRPr="00AB1E20" w:rsidRDefault="007C2E6F" w:rsidP="007C2E6F">
      <w:pPr>
        <w:pStyle w:val="Listenabsatz"/>
        <w:numPr>
          <w:ilvl w:val="0"/>
          <w:numId w:val="26"/>
        </w:numPr>
        <w:ind w:left="284" w:hanging="284"/>
      </w:pPr>
      <w:r w:rsidRPr="00AB1E20">
        <w:t>Kontaktpflege mit den Praxisbetrieben und den Lernenden</w:t>
      </w:r>
    </w:p>
    <w:p w:rsidR="007C2E6F" w:rsidRPr="00AB1E20" w:rsidRDefault="007C2E6F" w:rsidP="007C2E6F">
      <w:pPr>
        <w:numPr>
          <w:ilvl w:val="0"/>
          <w:numId w:val="26"/>
        </w:numPr>
        <w:ind w:left="284" w:hanging="284"/>
      </w:pPr>
      <w:r w:rsidRPr="00AB1E20">
        <w:t>Durchführung</w:t>
      </w:r>
      <w:r>
        <w:t>,</w:t>
      </w:r>
      <w:r w:rsidRPr="00AB1E20">
        <w:t xml:space="preserve"> </w:t>
      </w:r>
      <w:r>
        <w:t>Vorbereitung, Begleitung und Auswertung des Praktikums</w:t>
      </w:r>
    </w:p>
    <w:p w:rsidR="007C2E6F" w:rsidRPr="00AB1E20" w:rsidRDefault="007C2E6F" w:rsidP="007C2E6F">
      <w:pPr>
        <w:numPr>
          <w:ilvl w:val="0"/>
          <w:numId w:val="26"/>
        </w:numPr>
        <w:ind w:left="284" w:hanging="284"/>
      </w:pPr>
      <w:r w:rsidRPr="00AB1E20">
        <w:t>Ausbildungsadministration</w:t>
      </w:r>
    </w:p>
    <w:p w:rsidR="007C2E6F" w:rsidRDefault="007C2E6F" w:rsidP="007C2E6F">
      <w:r>
        <w:t>Betriebe:</w:t>
      </w:r>
    </w:p>
    <w:p w:rsidR="007C2E6F" w:rsidRDefault="007C2E6F" w:rsidP="007C2E6F">
      <w:pPr>
        <w:numPr>
          <w:ilvl w:val="0"/>
          <w:numId w:val="27"/>
        </w:numPr>
        <w:tabs>
          <w:tab w:val="clear" w:pos="360"/>
        </w:tabs>
        <w:ind w:left="284" w:hanging="284"/>
      </w:pPr>
      <w:r w:rsidRPr="00AB1E20">
        <w:t xml:space="preserve">Ressourcen </w:t>
      </w:r>
      <w:r w:rsidRPr="00876478">
        <w:t>Betreuungsperson Fachmaturitätspraktikum</w:t>
      </w:r>
      <w:r>
        <w:t xml:space="preserve"> (</w:t>
      </w:r>
      <w:r w:rsidRPr="00423732">
        <w:rPr>
          <w:rFonts w:cs="Arial"/>
        </w:rPr>
        <w:t xml:space="preserve">Begleitung und </w:t>
      </w:r>
      <w:r>
        <w:rPr>
          <w:rFonts w:cs="Arial"/>
        </w:rPr>
        <w:t>Be</w:t>
      </w:r>
      <w:r w:rsidRPr="00423732">
        <w:rPr>
          <w:rFonts w:cs="Arial"/>
        </w:rPr>
        <w:t xml:space="preserve">wertung während </w:t>
      </w:r>
      <w:r>
        <w:rPr>
          <w:rFonts w:cs="Arial"/>
        </w:rPr>
        <w:t xml:space="preserve">des </w:t>
      </w:r>
      <w:r w:rsidRPr="00423732">
        <w:rPr>
          <w:rFonts w:cs="Arial"/>
        </w:rPr>
        <w:t>Praktikum</w:t>
      </w:r>
      <w:r>
        <w:rPr>
          <w:rFonts w:cs="Arial"/>
        </w:rPr>
        <w:t>s im Betrieb)</w:t>
      </w:r>
    </w:p>
    <w:p w:rsidR="007C2E6F" w:rsidRPr="00AB1E20" w:rsidRDefault="007C2E6F" w:rsidP="007C2E6F">
      <w:pPr>
        <w:numPr>
          <w:ilvl w:val="0"/>
          <w:numId w:val="27"/>
        </w:numPr>
        <w:tabs>
          <w:tab w:val="clear" w:pos="360"/>
        </w:tabs>
        <w:ind w:left="284" w:hanging="284"/>
      </w:pPr>
      <w:r>
        <w:t>Ressourcen Betreuungsperson Fachmaturitätsarbeit</w:t>
      </w:r>
    </w:p>
    <w:p w:rsidR="007C2E6F" w:rsidRPr="00AB1E20" w:rsidRDefault="007C2E6F" w:rsidP="007C2E6F">
      <w:pPr>
        <w:numPr>
          <w:ilvl w:val="0"/>
          <w:numId w:val="27"/>
        </w:numPr>
        <w:tabs>
          <w:tab w:val="clear" w:pos="360"/>
        </w:tabs>
        <w:ind w:left="284" w:hanging="284"/>
      </w:pPr>
      <w:r>
        <w:t>Lohn für das Praktikum</w:t>
      </w:r>
      <w:r w:rsidRPr="00AB1E20">
        <w:t xml:space="preserve"> (branchenüblich sind </w:t>
      </w:r>
      <w:r>
        <w:t xml:space="preserve">mind. </w:t>
      </w:r>
      <w:r w:rsidRPr="00AB1E20">
        <w:t>Fr. 1'000.00/Monat)</w:t>
      </w:r>
    </w:p>
    <w:p w:rsidR="00C2516D" w:rsidRPr="00732244" w:rsidRDefault="00C2516D" w:rsidP="00D1490F">
      <w:pPr>
        <w:pStyle w:val="berschrift1"/>
        <w:jc w:val="both"/>
      </w:pPr>
      <w:bookmarkStart w:id="15" w:name="_Toc118362988"/>
      <w:bookmarkStart w:id="16" w:name="_Toc119338013"/>
      <w:bookmarkEnd w:id="12"/>
      <w:r w:rsidRPr="00AB1E20">
        <w:t xml:space="preserve">2. </w:t>
      </w:r>
      <w:r w:rsidR="00026D9C" w:rsidRPr="00B97148">
        <w:t>Fachmaturitätspraktikum</w:t>
      </w:r>
      <w:r w:rsidR="00026D9C">
        <w:t xml:space="preserve"> Soziale Arbeit</w:t>
      </w:r>
      <w:bookmarkEnd w:id="15"/>
      <w:bookmarkEnd w:id="16"/>
    </w:p>
    <w:p w:rsidR="00C2516D" w:rsidRPr="00AB1E20" w:rsidRDefault="00C2516D" w:rsidP="00D1490F">
      <w:pPr>
        <w:pStyle w:val="berschrift2"/>
        <w:jc w:val="both"/>
      </w:pPr>
      <w:bookmarkStart w:id="17" w:name="_Toc119338014"/>
      <w:r w:rsidRPr="00AB1E20">
        <w:t>2.1 Ziele</w:t>
      </w:r>
      <w:bookmarkEnd w:id="17"/>
    </w:p>
    <w:p w:rsidR="00C2516D" w:rsidRPr="00AB1E20" w:rsidRDefault="00C2516D" w:rsidP="00D1490F">
      <w:pPr>
        <w:jc w:val="both"/>
      </w:pPr>
      <w:r w:rsidRPr="00AB1E20">
        <w:t xml:space="preserve">Die Fachmaturandin/der </w:t>
      </w:r>
      <w:proofErr w:type="spellStart"/>
      <w:r w:rsidRPr="00AB1E20">
        <w:t>Fachmaturand</w:t>
      </w:r>
      <w:proofErr w:type="spellEnd"/>
      <w:r w:rsidRPr="00AB1E20">
        <w:t xml:space="preserve"> erhält einen vielfältigen Einblick in die Berufsrealität in einem sozialen Betrieb und macht erste Erfahrungen in einem Alltag im Erwerbsleben.</w:t>
      </w:r>
    </w:p>
    <w:p w:rsidR="00C2516D" w:rsidRPr="00AB1E20" w:rsidRDefault="00C2516D" w:rsidP="00D1490F">
      <w:pPr>
        <w:jc w:val="both"/>
      </w:pPr>
      <w:r w:rsidRPr="00AB1E20">
        <w:t>Dazu gehören:</w:t>
      </w:r>
    </w:p>
    <w:p w:rsidR="00C2516D" w:rsidRPr="00AB1E20" w:rsidRDefault="00C2516D" w:rsidP="00D1490F">
      <w:pPr>
        <w:jc w:val="both"/>
      </w:pPr>
    </w:p>
    <w:p w:rsidR="00C2516D" w:rsidRPr="00AB1E20" w:rsidRDefault="00C2516D" w:rsidP="00AE2F09">
      <w:pPr>
        <w:numPr>
          <w:ilvl w:val="0"/>
          <w:numId w:val="15"/>
        </w:numPr>
        <w:tabs>
          <w:tab w:val="clear" w:pos="397"/>
        </w:tabs>
        <w:ind w:left="284" w:hanging="284"/>
      </w:pPr>
      <w:r w:rsidRPr="00AB1E20">
        <w:t>Soziale Situationen im Kontext erkennen, einschätzen und situationsabhängig handeln</w:t>
      </w:r>
    </w:p>
    <w:p w:rsidR="00C2516D" w:rsidRPr="00AB1E20" w:rsidRDefault="00C2516D" w:rsidP="00AE2F09">
      <w:pPr>
        <w:numPr>
          <w:ilvl w:val="0"/>
          <w:numId w:val="15"/>
        </w:numPr>
        <w:tabs>
          <w:tab w:val="clear" w:pos="397"/>
        </w:tabs>
        <w:ind w:left="284" w:hanging="284"/>
      </w:pPr>
      <w:r w:rsidRPr="00AB1E20">
        <w:t>Von Vertrauen und Verständnis geprägte Beziehungen gestalten (Einzelpersonen, Gruppen)</w:t>
      </w:r>
    </w:p>
    <w:p w:rsidR="00C2516D" w:rsidRPr="00AB1E20" w:rsidRDefault="00C2516D" w:rsidP="00AE2F09">
      <w:pPr>
        <w:numPr>
          <w:ilvl w:val="0"/>
          <w:numId w:val="15"/>
        </w:numPr>
        <w:tabs>
          <w:tab w:val="clear" w:pos="397"/>
        </w:tabs>
        <w:ind w:left="284" w:hanging="284"/>
      </w:pPr>
      <w:r w:rsidRPr="00AB1E20">
        <w:t>Zusammenarbeit in einem Team</w:t>
      </w:r>
    </w:p>
    <w:p w:rsidR="00C2516D" w:rsidRPr="00AB1E20" w:rsidRDefault="00C2516D" w:rsidP="00AE2F09">
      <w:pPr>
        <w:numPr>
          <w:ilvl w:val="0"/>
          <w:numId w:val="15"/>
        </w:numPr>
        <w:tabs>
          <w:tab w:val="clear" w:pos="397"/>
        </w:tabs>
        <w:ind w:left="284" w:hanging="284"/>
      </w:pPr>
      <w:r w:rsidRPr="00AB1E20">
        <w:t>Integration in die Strukturen und Regeln eines Betriebes</w:t>
      </w:r>
    </w:p>
    <w:p w:rsidR="00C2516D" w:rsidRPr="00AB1E20" w:rsidRDefault="00C2516D" w:rsidP="00AE2F09">
      <w:pPr>
        <w:numPr>
          <w:ilvl w:val="0"/>
          <w:numId w:val="15"/>
        </w:numPr>
        <w:tabs>
          <w:tab w:val="clear" w:pos="397"/>
        </w:tabs>
        <w:ind w:left="284" w:hanging="284"/>
      </w:pPr>
      <w:r w:rsidRPr="00AB1E20">
        <w:t>Administrative und organisatorische Anforderungen bewältigen</w:t>
      </w:r>
    </w:p>
    <w:p w:rsidR="00C2516D" w:rsidRPr="00AB1E20" w:rsidRDefault="00C2516D" w:rsidP="00AE2F09">
      <w:pPr>
        <w:numPr>
          <w:ilvl w:val="0"/>
          <w:numId w:val="15"/>
        </w:numPr>
        <w:tabs>
          <w:tab w:val="clear" w:pos="397"/>
        </w:tabs>
        <w:ind w:left="284" w:hanging="284"/>
      </w:pPr>
      <w:r w:rsidRPr="00AB1E20">
        <w:t>Weiterentwicklung der eigenen Sozialkompetenzen</w:t>
      </w:r>
    </w:p>
    <w:p w:rsidR="00C2516D" w:rsidRPr="00AB1E20" w:rsidRDefault="00C2516D" w:rsidP="00AE2F09">
      <w:pPr>
        <w:numPr>
          <w:ilvl w:val="0"/>
          <w:numId w:val="15"/>
        </w:numPr>
        <w:tabs>
          <w:tab w:val="clear" w:pos="397"/>
        </w:tabs>
        <w:ind w:left="284" w:hanging="284"/>
      </w:pPr>
      <w:r w:rsidRPr="00AB1E20">
        <w:t>Reflexion des eigenen Lern- und Arbeitsverhaltens</w:t>
      </w:r>
    </w:p>
    <w:p w:rsidR="00C2516D" w:rsidRPr="00AB1E20" w:rsidRDefault="00C2516D" w:rsidP="00AE2F09">
      <w:pPr>
        <w:numPr>
          <w:ilvl w:val="0"/>
          <w:numId w:val="15"/>
        </w:numPr>
        <w:tabs>
          <w:tab w:val="clear" w:pos="397"/>
        </w:tabs>
        <w:ind w:left="284" w:hanging="284"/>
      </w:pPr>
      <w:r w:rsidRPr="00AB1E20">
        <w:t>Strategien des selbständigen Lernens nutzen</w:t>
      </w:r>
    </w:p>
    <w:p w:rsidR="00C2516D" w:rsidRPr="00AB1E20" w:rsidRDefault="00C2516D" w:rsidP="00D1490F">
      <w:pPr>
        <w:pStyle w:val="berschrift2"/>
        <w:jc w:val="both"/>
      </w:pPr>
      <w:bookmarkStart w:id="18" w:name="_Toc119338015"/>
      <w:r w:rsidRPr="00AB1E20">
        <w:t>2.2 Praktikumsstelle</w:t>
      </w:r>
      <w:bookmarkEnd w:id="18"/>
      <w:r w:rsidR="0017144E">
        <w:t>n</w:t>
      </w:r>
    </w:p>
    <w:p w:rsidR="00AE2F09" w:rsidRDefault="00C2516D" w:rsidP="00D1490F">
      <w:pPr>
        <w:jc w:val="both"/>
      </w:pPr>
      <w:r w:rsidRPr="00AB1E20">
        <w:t xml:space="preserve">Die für die Fachmaturität angemeldeten </w:t>
      </w:r>
      <w:proofErr w:type="spellStart"/>
      <w:r w:rsidRPr="00AB1E20">
        <w:t>Fachmaturandinnen</w:t>
      </w:r>
      <w:proofErr w:type="spellEnd"/>
      <w:r w:rsidRPr="00AB1E20">
        <w:t xml:space="preserve">/Fachmaturanden suchen sich die Praktikumsstellen selbstständig. Die Fachmittelschule unterstützt sie bei der Suche nach Betrieben im sozialen Bereich. Die Suche nach Praktikumsstellen in anderen Berufsfeldern liegt ganz in der Verantwortung der </w:t>
      </w:r>
      <w:proofErr w:type="spellStart"/>
      <w:r w:rsidRPr="00AB1E20">
        <w:t>Fachmaturandinnen</w:t>
      </w:r>
      <w:proofErr w:type="spellEnd"/>
      <w:r w:rsidRPr="00AB1E20">
        <w:t>/der Fachmaturanden.</w:t>
      </w:r>
    </w:p>
    <w:p w:rsidR="00AE2F09" w:rsidRDefault="00AE2F09" w:rsidP="00D1490F">
      <w:pPr>
        <w:jc w:val="both"/>
      </w:pPr>
    </w:p>
    <w:p w:rsidR="00E56B8B" w:rsidRDefault="00C2516D" w:rsidP="00D1490F">
      <w:pPr>
        <w:jc w:val="both"/>
      </w:pPr>
      <w:r w:rsidRPr="00AB1E20">
        <w:t>In der Phase der Praktikumsstellensuche empfiehlt sich das Absolvieren von Schnuppertagen. Die Praktikumsstellen müssen von de</w:t>
      </w:r>
      <w:r w:rsidR="00AE2F09">
        <w:t>r</w:t>
      </w:r>
      <w:r w:rsidRPr="00AB1E20">
        <w:t xml:space="preserve"> Fachmittelschule anerkannt werden.</w:t>
      </w:r>
    </w:p>
    <w:p w:rsidR="00C2516D" w:rsidRPr="00AB1E20" w:rsidRDefault="00C2516D" w:rsidP="00D1490F">
      <w:pPr>
        <w:pStyle w:val="berschrift2"/>
        <w:jc w:val="both"/>
      </w:pPr>
      <w:bookmarkStart w:id="19" w:name="_Toc119338016"/>
      <w:r w:rsidRPr="00AB1E20">
        <w:t>2.3 Dauer und Bereiche</w:t>
      </w:r>
      <w:bookmarkEnd w:id="19"/>
      <w:r w:rsidRPr="00AB1E20">
        <w:t xml:space="preserve"> </w:t>
      </w:r>
    </w:p>
    <w:p w:rsidR="00E56B8B" w:rsidRDefault="00C2516D" w:rsidP="00D1490F">
      <w:pPr>
        <w:spacing w:after="240"/>
        <w:jc w:val="both"/>
        <w:rPr>
          <w:rStyle w:val="Seitenzahl"/>
        </w:rPr>
      </w:pPr>
      <w:r w:rsidRPr="00AB1E20">
        <w:t xml:space="preserve">Das Praktikum </w:t>
      </w:r>
      <w:r w:rsidR="00E56B8B">
        <w:t xml:space="preserve">startet am 1. August und endet </w:t>
      </w:r>
      <w:r w:rsidR="00AE2F09">
        <w:t xml:space="preserve">am </w:t>
      </w:r>
      <w:r w:rsidR="00E56B8B">
        <w:t>31. Januar</w:t>
      </w:r>
      <w:r w:rsidRPr="00AB1E20">
        <w:t xml:space="preserve">. </w:t>
      </w:r>
      <w:r w:rsidRPr="007F729F">
        <w:rPr>
          <w:color w:val="000000"/>
        </w:rPr>
        <w:t xml:space="preserve">Der Anstellungsgrad beträgt </w:t>
      </w:r>
      <w:r w:rsidR="00754936" w:rsidRPr="007F729F">
        <w:rPr>
          <w:color w:val="000000"/>
        </w:rPr>
        <w:t xml:space="preserve">in der Regel </w:t>
      </w:r>
      <w:r w:rsidRPr="007F729F">
        <w:rPr>
          <w:color w:val="000000"/>
        </w:rPr>
        <w:t>100%</w:t>
      </w:r>
      <w:r w:rsidRPr="00AB1E20">
        <w:t>.</w:t>
      </w:r>
      <w:r w:rsidR="00E56B8B">
        <w:t xml:space="preserve"> </w:t>
      </w:r>
      <w:r w:rsidR="00AE2F09">
        <w:rPr>
          <w:rStyle w:val="Seitenzahl"/>
        </w:rPr>
        <w:t>In der</w:t>
      </w:r>
      <w:r w:rsidR="00D76C36">
        <w:rPr>
          <w:rStyle w:val="Seitenzahl"/>
        </w:rPr>
        <w:t xml:space="preserve"> Praktikum</w:t>
      </w:r>
      <w:r w:rsidR="00AE2F09">
        <w:rPr>
          <w:rStyle w:val="Seitenzahl"/>
        </w:rPr>
        <w:t>sdauer</w:t>
      </w:r>
      <w:r w:rsidR="00D76C36">
        <w:rPr>
          <w:rStyle w:val="Seitenzahl"/>
        </w:rPr>
        <w:t xml:space="preserve"> sind</w:t>
      </w:r>
      <w:r w:rsidR="00E56B8B" w:rsidRPr="003301DD">
        <w:rPr>
          <w:rStyle w:val="Seitenzahl"/>
        </w:rPr>
        <w:t xml:space="preserve"> zwei Wochen Ferien </w:t>
      </w:r>
      <w:r w:rsidR="00D76C36">
        <w:rPr>
          <w:rStyle w:val="Seitenzahl"/>
        </w:rPr>
        <w:t xml:space="preserve">und eine Blockwoche Fachmaturitätsarbeit </w:t>
      </w:r>
      <w:r w:rsidR="00E56B8B" w:rsidRPr="003301DD">
        <w:rPr>
          <w:rStyle w:val="Seitenzahl"/>
        </w:rPr>
        <w:t>enthalten.</w:t>
      </w:r>
      <w:r w:rsidR="00E56B8B">
        <w:rPr>
          <w:rStyle w:val="Seitenzahl"/>
        </w:rPr>
        <w:t xml:space="preserve"> </w:t>
      </w:r>
      <w:r w:rsidR="00E56B8B" w:rsidRPr="003301DD">
        <w:rPr>
          <w:rStyle w:val="Seitenzahl"/>
        </w:rPr>
        <w:t xml:space="preserve">Im unmittelbaren Anschluss an das Praktikum </w:t>
      </w:r>
      <w:r w:rsidR="00E56B8B">
        <w:rPr>
          <w:rStyle w:val="Seitenzahl"/>
        </w:rPr>
        <w:t xml:space="preserve">stehen sechs Wochen zur Verfügung, in </w:t>
      </w:r>
      <w:r w:rsidR="009C0A0A">
        <w:rPr>
          <w:rStyle w:val="Seitenzahl"/>
        </w:rPr>
        <w:t>welchen</w:t>
      </w:r>
      <w:r w:rsidR="00E56B8B">
        <w:rPr>
          <w:rStyle w:val="Seitenzahl"/>
        </w:rPr>
        <w:t xml:space="preserve"> </w:t>
      </w:r>
      <w:r w:rsidR="00E56B8B" w:rsidRPr="003301DD">
        <w:rPr>
          <w:rStyle w:val="Seitenzahl"/>
        </w:rPr>
        <w:t>die Fachmaturitätsarbeit ab</w:t>
      </w:r>
      <w:r w:rsidR="00AE2F09">
        <w:rPr>
          <w:rStyle w:val="Seitenzahl"/>
        </w:rPr>
        <w:t>ge</w:t>
      </w:r>
      <w:r w:rsidR="00E56B8B" w:rsidRPr="003301DD">
        <w:rPr>
          <w:rStyle w:val="Seitenzahl"/>
        </w:rPr>
        <w:t>schlossen</w:t>
      </w:r>
      <w:r w:rsidR="00E56B8B">
        <w:rPr>
          <w:rStyle w:val="Seitenzahl"/>
        </w:rPr>
        <w:t xml:space="preserve"> wird</w:t>
      </w:r>
      <w:r w:rsidR="00E56B8B" w:rsidRPr="003301DD">
        <w:rPr>
          <w:rStyle w:val="Seitenzahl"/>
        </w:rPr>
        <w:t xml:space="preserve">. Abgabetermin ist </w:t>
      </w:r>
      <w:r w:rsidR="009C0A0A">
        <w:rPr>
          <w:rStyle w:val="Seitenzahl"/>
        </w:rPr>
        <w:t>gegen Ende März</w:t>
      </w:r>
      <w:r w:rsidR="00E56B8B" w:rsidRPr="003301DD">
        <w:rPr>
          <w:rStyle w:val="Seitenzahl"/>
        </w:rPr>
        <w:t>.</w:t>
      </w:r>
    </w:p>
    <w:p w:rsidR="00AC72F0" w:rsidRPr="00732244" w:rsidRDefault="00AC72F0" w:rsidP="00D1490F">
      <w:pPr>
        <w:spacing w:after="240"/>
        <w:jc w:val="both"/>
      </w:pPr>
      <w:r w:rsidRPr="001144DC">
        <w:t xml:space="preserve">Im nachfolgenden Zeitraum wird den </w:t>
      </w:r>
      <w:proofErr w:type="spellStart"/>
      <w:r w:rsidRPr="001144DC">
        <w:t>Fachmaturandinnen</w:t>
      </w:r>
      <w:proofErr w:type="spellEnd"/>
      <w:r w:rsidRPr="001144DC">
        <w:t>/Fachmaturanden empfohlen</w:t>
      </w:r>
      <w:r w:rsidR="00AE2F09">
        <w:t>,</w:t>
      </w:r>
      <w:r w:rsidRPr="001144DC">
        <w:t xml:space="preserve"> eine weitere Arbeitswelterfahrung im Sozialbereich oder einen Fremdsprachenaufenthalt zu absolvieren. Diese Arbeitswelterfahrung wird von den </w:t>
      </w:r>
      <w:proofErr w:type="spellStart"/>
      <w:r w:rsidRPr="001144DC">
        <w:t>Fachmaturandin</w:t>
      </w:r>
      <w:r>
        <w:t>n</w:t>
      </w:r>
      <w:r w:rsidRPr="001144DC">
        <w:t>en</w:t>
      </w:r>
      <w:proofErr w:type="spellEnd"/>
      <w:r w:rsidRPr="001144DC">
        <w:t>/Fachmaturanden selbständig organisiert.</w:t>
      </w:r>
      <w:r>
        <w:t xml:space="preserve"> Die Präsentation der Fachmaturitätsarbeiten findet im Mai statt.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1413"/>
        <w:gridCol w:w="2125"/>
        <w:gridCol w:w="5516"/>
      </w:tblGrid>
      <w:tr w:rsidR="0053752D" w:rsidRPr="00CB2149" w:rsidTr="00513057">
        <w:tc>
          <w:tcPr>
            <w:tcW w:w="1413" w:type="dxa"/>
            <w:shd w:val="clear" w:color="auto" w:fill="auto"/>
          </w:tcPr>
          <w:p w:rsidR="00D76C36" w:rsidRPr="00CB2149" w:rsidRDefault="00D76C36" w:rsidP="00513057">
            <w:pPr>
              <w:spacing w:before="60" w:after="60"/>
              <w:ind w:left="113" w:right="113"/>
              <w:jc w:val="both"/>
              <w:rPr>
                <w:rFonts w:cs="Arial"/>
                <w:b/>
                <w:bCs/>
                <w:iCs/>
                <w:color w:val="000000"/>
                <w:szCs w:val="19"/>
              </w:rPr>
            </w:pPr>
            <w:r w:rsidRPr="00CB2149">
              <w:rPr>
                <w:rFonts w:cs="Arial"/>
                <w:b/>
                <w:bCs/>
                <w:iCs/>
                <w:color w:val="000000"/>
                <w:szCs w:val="19"/>
              </w:rPr>
              <w:lastRenderedPageBreak/>
              <w:t>Dauer</w:t>
            </w:r>
          </w:p>
        </w:tc>
        <w:tc>
          <w:tcPr>
            <w:tcW w:w="2125" w:type="dxa"/>
            <w:shd w:val="clear" w:color="auto" w:fill="auto"/>
          </w:tcPr>
          <w:p w:rsidR="00D76C36" w:rsidRPr="00CB2149" w:rsidRDefault="00D76C36" w:rsidP="00513057">
            <w:pPr>
              <w:spacing w:before="60" w:after="60"/>
              <w:ind w:left="113" w:right="113"/>
              <w:jc w:val="both"/>
              <w:rPr>
                <w:rFonts w:cs="Arial"/>
                <w:b/>
                <w:bCs/>
                <w:iCs/>
                <w:color w:val="000000"/>
                <w:szCs w:val="19"/>
              </w:rPr>
            </w:pPr>
            <w:r w:rsidRPr="00CB2149">
              <w:rPr>
                <w:rFonts w:cs="Arial"/>
                <w:b/>
                <w:bCs/>
                <w:iCs/>
                <w:color w:val="000000"/>
                <w:szCs w:val="19"/>
              </w:rPr>
              <w:t>Detail</w:t>
            </w:r>
          </w:p>
        </w:tc>
        <w:tc>
          <w:tcPr>
            <w:tcW w:w="5516" w:type="dxa"/>
            <w:shd w:val="clear" w:color="auto" w:fill="auto"/>
          </w:tcPr>
          <w:p w:rsidR="00D76C36" w:rsidRPr="00CB2149" w:rsidRDefault="00D76C36" w:rsidP="00513057">
            <w:pPr>
              <w:spacing w:before="60" w:after="60"/>
              <w:ind w:left="113" w:right="113"/>
              <w:jc w:val="both"/>
              <w:rPr>
                <w:rFonts w:cs="Arial"/>
                <w:b/>
                <w:bCs/>
                <w:iCs/>
                <w:color w:val="000000"/>
                <w:szCs w:val="19"/>
              </w:rPr>
            </w:pPr>
            <w:r w:rsidRPr="00CB2149">
              <w:rPr>
                <w:rFonts w:cs="Arial"/>
                <w:b/>
                <w:bCs/>
                <w:iCs/>
                <w:color w:val="000000"/>
                <w:szCs w:val="19"/>
              </w:rPr>
              <w:t>Was</w:t>
            </w:r>
          </w:p>
        </w:tc>
      </w:tr>
      <w:tr w:rsidR="0053752D" w:rsidRPr="00CB2149" w:rsidTr="00513057">
        <w:tc>
          <w:tcPr>
            <w:tcW w:w="1413"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24 Woche</w:t>
            </w:r>
            <w:r w:rsidR="004B4D11">
              <w:rPr>
                <w:rFonts w:cs="Arial"/>
                <w:iCs/>
                <w:color w:val="000000"/>
                <w:szCs w:val="19"/>
              </w:rPr>
              <w:t>n</w:t>
            </w:r>
          </w:p>
        </w:tc>
        <w:tc>
          <w:tcPr>
            <w:tcW w:w="2125"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Praktikum</w:t>
            </w:r>
          </w:p>
        </w:tc>
        <w:tc>
          <w:tcPr>
            <w:tcW w:w="5516" w:type="dxa"/>
            <w:shd w:val="clear" w:color="auto" w:fill="auto"/>
          </w:tcPr>
          <w:p w:rsidR="00D76C36" w:rsidRPr="00CB2149" w:rsidRDefault="004B4D11" w:rsidP="00513057">
            <w:pPr>
              <w:spacing w:before="60" w:after="60"/>
              <w:ind w:left="113" w:right="113"/>
              <w:jc w:val="both"/>
              <w:rPr>
                <w:rFonts w:cs="Arial"/>
                <w:iCs/>
                <w:color w:val="000000"/>
                <w:szCs w:val="19"/>
              </w:rPr>
            </w:pPr>
            <w:r>
              <w:rPr>
                <w:rFonts w:cs="Arial"/>
                <w:iCs/>
                <w:color w:val="000000"/>
                <w:szCs w:val="19"/>
              </w:rPr>
              <w:t>Institution</w:t>
            </w:r>
            <w:r w:rsidR="00D76C36" w:rsidRPr="00CB2149">
              <w:rPr>
                <w:rFonts w:cs="Arial"/>
                <w:iCs/>
                <w:color w:val="000000"/>
                <w:szCs w:val="19"/>
              </w:rPr>
              <w:t xml:space="preserve"> Soziale Arbeit</w:t>
            </w:r>
          </w:p>
        </w:tc>
      </w:tr>
      <w:tr w:rsidR="0053752D" w:rsidRPr="00CB2149" w:rsidTr="00513057">
        <w:tc>
          <w:tcPr>
            <w:tcW w:w="1413"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1 Woche</w:t>
            </w:r>
          </w:p>
        </w:tc>
        <w:tc>
          <w:tcPr>
            <w:tcW w:w="2125" w:type="dxa"/>
            <w:shd w:val="clear" w:color="auto" w:fill="auto"/>
          </w:tcPr>
          <w:p w:rsidR="00513057" w:rsidRDefault="00D76C36" w:rsidP="00513057">
            <w:pPr>
              <w:spacing w:before="60" w:after="60"/>
              <w:ind w:left="113" w:right="113"/>
              <w:jc w:val="both"/>
              <w:rPr>
                <w:rFonts w:cs="Arial"/>
                <w:iCs/>
                <w:color w:val="000000"/>
                <w:szCs w:val="19"/>
              </w:rPr>
            </w:pPr>
            <w:r w:rsidRPr="00CB2149">
              <w:rPr>
                <w:rFonts w:cs="Arial"/>
                <w:iCs/>
                <w:color w:val="000000"/>
                <w:szCs w:val="19"/>
              </w:rPr>
              <w:t>Blockwoche</w:t>
            </w:r>
          </w:p>
          <w:p w:rsidR="00513057" w:rsidRDefault="00D76C36" w:rsidP="00513057">
            <w:pPr>
              <w:spacing w:before="60" w:after="60"/>
              <w:ind w:left="113" w:right="113"/>
              <w:jc w:val="both"/>
              <w:rPr>
                <w:rFonts w:cs="Arial"/>
                <w:iCs/>
                <w:color w:val="000000"/>
                <w:szCs w:val="19"/>
              </w:rPr>
            </w:pPr>
            <w:r w:rsidRPr="00CB2149">
              <w:rPr>
                <w:rFonts w:cs="Arial"/>
                <w:iCs/>
                <w:color w:val="000000"/>
                <w:szCs w:val="19"/>
              </w:rPr>
              <w:t>während</w:t>
            </w:r>
          </w:p>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Praktikum</w:t>
            </w:r>
          </w:p>
        </w:tc>
        <w:tc>
          <w:tcPr>
            <w:tcW w:w="5516"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Schreiben an der Fachmaturitätsarbeit</w:t>
            </w:r>
          </w:p>
        </w:tc>
      </w:tr>
      <w:tr w:rsidR="0053752D" w:rsidTr="00513057">
        <w:tc>
          <w:tcPr>
            <w:tcW w:w="1413" w:type="dxa"/>
            <w:vMerge w:val="restart"/>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1 Woche</w:t>
            </w:r>
          </w:p>
        </w:tc>
        <w:tc>
          <w:tcPr>
            <w:tcW w:w="2125"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1 Tag</w:t>
            </w:r>
          </w:p>
        </w:tc>
        <w:tc>
          <w:tcPr>
            <w:tcW w:w="5516" w:type="dxa"/>
            <w:shd w:val="clear" w:color="auto" w:fill="auto"/>
          </w:tcPr>
          <w:p w:rsidR="00D76C36" w:rsidRDefault="00D76C36" w:rsidP="00513057">
            <w:pPr>
              <w:spacing w:before="60" w:after="60"/>
              <w:ind w:left="113" w:right="113"/>
              <w:jc w:val="both"/>
              <w:rPr>
                <w:rStyle w:val="Seitenzahl"/>
              </w:rPr>
            </w:pPr>
            <w:r>
              <w:rPr>
                <w:rStyle w:val="Seitenzahl"/>
              </w:rPr>
              <w:t>Reflexion und Kick</w:t>
            </w:r>
            <w:r w:rsidR="00513057">
              <w:rPr>
                <w:rStyle w:val="Seitenzahl"/>
              </w:rPr>
              <w:t>-o</w:t>
            </w:r>
            <w:r>
              <w:rPr>
                <w:rStyle w:val="Seitenzahl"/>
              </w:rPr>
              <w:t>ff Fachmaturitätsarbeit</w:t>
            </w:r>
          </w:p>
        </w:tc>
      </w:tr>
      <w:tr w:rsidR="0053752D" w:rsidRPr="00CB2149" w:rsidTr="00513057">
        <w:tc>
          <w:tcPr>
            <w:tcW w:w="1413" w:type="dxa"/>
            <w:vMerge/>
            <w:shd w:val="clear" w:color="auto" w:fill="auto"/>
          </w:tcPr>
          <w:p w:rsidR="00D76C36" w:rsidRPr="00CB2149" w:rsidRDefault="00D76C36" w:rsidP="00513057">
            <w:pPr>
              <w:spacing w:before="60" w:after="60"/>
              <w:ind w:left="113" w:right="113"/>
              <w:jc w:val="both"/>
              <w:rPr>
                <w:rFonts w:cs="Arial"/>
                <w:iCs/>
                <w:color w:val="000000"/>
                <w:szCs w:val="19"/>
              </w:rPr>
            </w:pPr>
          </w:p>
        </w:tc>
        <w:tc>
          <w:tcPr>
            <w:tcW w:w="2125" w:type="dxa"/>
            <w:shd w:val="clear" w:color="auto" w:fill="auto"/>
          </w:tcPr>
          <w:p w:rsidR="00D76C36" w:rsidRPr="00CB2149" w:rsidRDefault="009C0A0A" w:rsidP="00513057">
            <w:pPr>
              <w:spacing w:before="60" w:after="60"/>
              <w:ind w:left="113" w:right="113"/>
              <w:jc w:val="both"/>
              <w:rPr>
                <w:rFonts w:cs="Arial"/>
                <w:iCs/>
                <w:color w:val="000000"/>
                <w:szCs w:val="19"/>
              </w:rPr>
            </w:pPr>
            <w:r>
              <w:rPr>
                <w:rFonts w:cs="Arial"/>
                <w:iCs/>
                <w:color w:val="000000"/>
                <w:szCs w:val="19"/>
              </w:rPr>
              <w:t>4</w:t>
            </w:r>
            <w:r w:rsidR="00D76C36" w:rsidRPr="00CB2149">
              <w:rPr>
                <w:rFonts w:cs="Arial"/>
                <w:iCs/>
                <w:color w:val="000000"/>
                <w:szCs w:val="19"/>
              </w:rPr>
              <w:t xml:space="preserve"> Tage</w:t>
            </w:r>
          </w:p>
        </w:tc>
        <w:tc>
          <w:tcPr>
            <w:tcW w:w="5516" w:type="dxa"/>
            <w:shd w:val="clear" w:color="auto" w:fill="auto"/>
          </w:tcPr>
          <w:p w:rsidR="00D76C36" w:rsidRPr="00CB2149" w:rsidRDefault="00D76C36" w:rsidP="00513057">
            <w:pPr>
              <w:tabs>
                <w:tab w:val="left" w:pos="2268"/>
              </w:tabs>
              <w:ind w:left="113" w:right="113"/>
              <w:jc w:val="both"/>
              <w:rPr>
                <w:rStyle w:val="Seitenzahl"/>
                <w:rFonts w:cs="Arial"/>
              </w:rPr>
            </w:pPr>
            <w:r w:rsidRPr="00CB2149">
              <w:rPr>
                <w:rFonts w:cs="Arial"/>
              </w:rPr>
              <w:t>Begleitung und Bewertung während des Praktikums im Betrieb (spezielle Einführung, regelmässige Praktikumsbegleitung, Lernforen etc.)</w:t>
            </w:r>
          </w:p>
        </w:tc>
      </w:tr>
      <w:tr w:rsidR="0053752D" w:rsidRPr="00CB2149" w:rsidTr="00513057">
        <w:tc>
          <w:tcPr>
            <w:tcW w:w="1413"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iCs/>
                <w:color w:val="000000"/>
                <w:szCs w:val="19"/>
              </w:rPr>
              <w:t>6 Wochen</w:t>
            </w:r>
          </w:p>
        </w:tc>
        <w:tc>
          <w:tcPr>
            <w:tcW w:w="2125" w:type="dxa"/>
            <w:shd w:val="clear" w:color="auto" w:fill="auto"/>
          </w:tcPr>
          <w:p w:rsidR="00D76C36" w:rsidRPr="00CB2149" w:rsidRDefault="00513057" w:rsidP="00513057">
            <w:pPr>
              <w:spacing w:before="60" w:after="60"/>
              <w:ind w:left="113" w:right="113"/>
              <w:jc w:val="both"/>
              <w:rPr>
                <w:rFonts w:cs="Arial"/>
                <w:iCs/>
                <w:color w:val="000000"/>
                <w:szCs w:val="19"/>
              </w:rPr>
            </w:pPr>
            <w:r>
              <w:rPr>
                <w:rFonts w:cs="Arial"/>
                <w:iCs/>
                <w:color w:val="000000"/>
                <w:szCs w:val="19"/>
              </w:rPr>
              <w:t xml:space="preserve">nach </w:t>
            </w:r>
            <w:r w:rsidR="00D76C36" w:rsidRPr="00CB2149">
              <w:rPr>
                <w:rFonts w:cs="Arial"/>
                <w:iCs/>
                <w:color w:val="000000"/>
                <w:szCs w:val="19"/>
              </w:rPr>
              <w:t>Praktikum</w:t>
            </w:r>
          </w:p>
        </w:tc>
        <w:tc>
          <w:tcPr>
            <w:tcW w:w="5516" w:type="dxa"/>
            <w:shd w:val="clear" w:color="auto" w:fill="auto"/>
          </w:tcPr>
          <w:p w:rsidR="00D76C36" w:rsidRPr="00CB2149" w:rsidRDefault="00D76C36" w:rsidP="00513057">
            <w:pPr>
              <w:spacing w:before="60" w:after="60"/>
              <w:ind w:left="113" w:right="113"/>
              <w:jc w:val="both"/>
              <w:rPr>
                <w:rFonts w:cs="Arial"/>
                <w:iCs/>
                <w:color w:val="000000"/>
                <w:szCs w:val="19"/>
              </w:rPr>
            </w:pPr>
            <w:r w:rsidRPr="00CB2149">
              <w:rPr>
                <w:rFonts w:cs="Arial"/>
              </w:rPr>
              <w:t>Fertigstellen der Fachmaturitätsarbeit bis Abgabetermin</w:t>
            </w:r>
          </w:p>
        </w:tc>
      </w:tr>
    </w:tbl>
    <w:p w:rsidR="00C2516D" w:rsidRPr="00AB1E20" w:rsidRDefault="00C2516D" w:rsidP="00D1490F">
      <w:pPr>
        <w:pStyle w:val="berschrift2"/>
        <w:jc w:val="both"/>
      </w:pPr>
      <w:bookmarkStart w:id="20" w:name="_Toc119338017"/>
      <w:r w:rsidRPr="00AB1E20">
        <w:t>2.4 Vereinbarungen</w:t>
      </w:r>
      <w:bookmarkEnd w:id="20"/>
    </w:p>
    <w:p w:rsidR="00D40EE4" w:rsidRPr="00AB1E20" w:rsidRDefault="00D40EE4" w:rsidP="00D1490F">
      <w:pPr>
        <w:jc w:val="both"/>
      </w:pPr>
      <w:r w:rsidRPr="00AB1E20">
        <w:t xml:space="preserve">Der Praktikumsbetrieb und die Fachmittelschule schliessen eine Rahmenvereinbarung für das </w:t>
      </w:r>
      <w:r w:rsidRPr="001144DC">
        <w:t>Fachmaturitätspraktikum</w:t>
      </w:r>
      <w:r>
        <w:t xml:space="preserve"> </w:t>
      </w:r>
      <w:r w:rsidR="00F60E45">
        <w:t>Soziale Arbeit ab</w:t>
      </w:r>
      <w:r w:rsidRPr="00AB1E20">
        <w:t>.</w:t>
      </w:r>
    </w:p>
    <w:p w:rsidR="00D40EE4" w:rsidRPr="00AB1E20" w:rsidRDefault="00D40EE4" w:rsidP="00D1490F">
      <w:pPr>
        <w:jc w:val="both"/>
      </w:pPr>
      <w:r>
        <w:t xml:space="preserve">Der Praktikumsbetrieb schliesst </w:t>
      </w:r>
      <w:r w:rsidRPr="00AB1E20">
        <w:t>mit der Fachmaturandin/dem Fachmaturanden einen Praktikumsvertrag</w:t>
      </w:r>
      <w:r>
        <w:t xml:space="preserve"> ab</w:t>
      </w:r>
      <w:r w:rsidRPr="00AB1E20">
        <w:t>, der das Arbeitsverhältnis regelt.</w:t>
      </w:r>
    </w:p>
    <w:p w:rsidR="00D40EE4" w:rsidRPr="00AB1E20" w:rsidRDefault="00D40EE4" w:rsidP="00D1490F">
      <w:pPr>
        <w:jc w:val="both"/>
      </w:pPr>
      <w:r>
        <w:t>Die Fachmaturandin</w:t>
      </w:r>
      <w:r w:rsidRPr="00AB1E20">
        <w:t>/</w:t>
      </w:r>
      <w:r>
        <w:t xml:space="preserve">der </w:t>
      </w:r>
      <w:proofErr w:type="spellStart"/>
      <w:r>
        <w:t>Fachmaturand</w:t>
      </w:r>
      <w:proofErr w:type="spellEnd"/>
      <w:r>
        <w:t xml:space="preserve"> übergibt</w:t>
      </w:r>
      <w:r w:rsidRPr="00AB1E20">
        <w:t xml:space="preserve"> </w:t>
      </w:r>
      <w:r>
        <w:t>eine Kopie dieses</w:t>
      </w:r>
      <w:r w:rsidRPr="00AB1E20">
        <w:t xml:space="preserve"> Vertrag</w:t>
      </w:r>
      <w:r>
        <w:t>s</w:t>
      </w:r>
      <w:r w:rsidRPr="00AB1E20">
        <w:t xml:space="preserve"> spätestens vor Praktikumsbeginn </w:t>
      </w:r>
      <w:r w:rsidR="00F60E45">
        <w:t>dem</w:t>
      </w:r>
      <w:r w:rsidRPr="00AB1E20">
        <w:t xml:space="preserve"> Sekretariat der FMS.</w:t>
      </w:r>
    </w:p>
    <w:p w:rsidR="00D40EE4" w:rsidRPr="00867FDB" w:rsidRDefault="00D40EE4" w:rsidP="00D1490F">
      <w:pPr>
        <w:pStyle w:val="berschrift2"/>
        <w:jc w:val="both"/>
        <w:rPr>
          <w:i/>
        </w:rPr>
      </w:pPr>
      <w:bookmarkStart w:id="21" w:name="_Toc116113539"/>
      <w:bookmarkStart w:id="22" w:name="_Toc118358709"/>
      <w:bookmarkStart w:id="23" w:name="_Toc118362989"/>
      <w:bookmarkStart w:id="24" w:name="_Toc119338018"/>
      <w:r w:rsidRPr="00867FDB">
        <w:t>2.5 Zuständigkeiten und Betreuung</w:t>
      </w:r>
      <w:bookmarkEnd w:id="21"/>
      <w:bookmarkEnd w:id="22"/>
      <w:bookmarkEnd w:id="23"/>
      <w:bookmarkEnd w:id="24"/>
    </w:p>
    <w:p w:rsidR="00D40EE4" w:rsidRPr="00867FDB" w:rsidRDefault="00D40EE4" w:rsidP="00D1490F">
      <w:pPr>
        <w:pStyle w:val="berschrift3"/>
        <w:jc w:val="both"/>
        <w:rPr>
          <w:lang w:val="de-DE" w:eastAsia="de-DE"/>
        </w:rPr>
      </w:pPr>
      <w:bookmarkStart w:id="25" w:name="_Toc118358710"/>
      <w:bookmarkStart w:id="26" w:name="_Toc118362990"/>
      <w:bookmarkStart w:id="27" w:name="_Toc119338019"/>
      <w:r w:rsidRPr="00867FDB">
        <w:rPr>
          <w:lang w:val="de-DE" w:eastAsia="de-DE"/>
        </w:rPr>
        <w:t xml:space="preserve">2.5.1 </w:t>
      </w:r>
      <w:r w:rsidRPr="00CB2149">
        <w:t>Zuständigkeiten</w:t>
      </w:r>
      <w:r w:rsidRPr="00867FDB">
        <w:rPr>
          <w:lang w:val="de-DE" w:eastAsia="de-DE"/>
        </w:rPr>
        <w:t xml:space="preserve"> Fachmittelschule</w:t>
      </w:r>
      <w:bookmarkEnd w:id="25"/>
      <w:bookmarkEnd w:id="26"/>
      <w:bookmarkEnd w:id="27"/>
    </w:p>
    <w:p w:rsidR="00D40EE4" w:rsidRPr="00867FDB" w:rsidRDefault="00D40EE4" w:rsidP="00D1490F">
      <w:pPr>
        <w:jc w:val="both"/>
        <w:rPr>
          <w:rFonts w:cs="Arial"/>
          <w:bCs/>
          <w:lang w:val="de-DE" w:eastAsia="de-DE"/>
        </w:rPr>
      </w:pPr>
      <w:r w:rsidRPr="00867FDB">
        <w:rPr>
          <w:noProof/>
          <w:lang w:val="de-DE" w:eastAsia="de-DE"/>
        </w:rPr>
        <w:t>Die Fachmittelschule gewährleiste</w:t>
      </w:r>
      <w:r w:rsidR="009C0A0A">
        <w:rPr>
          <w:noProof/>
          <w:lang w:val="de-DE" w:eastAsia="de-DE"/>
        </w:rPr>
        <w:t>t</w:t>
      </w:r>
      <w:r w:rsidRPr="00867FDB">
        <w:rPr>
          <w:noProof/>
          <w:lang w:val="de-DE" w:eastAsia="de-DE"/>
        </w:rPr>
        <w:t xml:space="preserve"> die Administration und Organisation des</w:t>
      </w:r>
      <w:r w:rsidRPr="00867FDB">
        <w:rPr>
          <w:b/>
          <w:noProof/>
          <w:lang w:val="de-DE" w:eastAsia="de-DE"/>
        </w:rPr>
        <w:t xml:space="preserve"> </w:t>
      </w:r>
      <w:r w:rsidRPr="00867FDB">
        <w:rPr>
          <w:noProof/>
          <w:lang w:val="de-DE" w:eastAsia="de-DE"/>
        </w:rPr>
        <w:t>Ausbildungs</w:t>
      </w:r>
      <w:proofErr w:type="spellStart"/>
      <w:r w:rsidRPr="00867FDB">
        <w:rPr>
          <w:rFonts w:cs="Arial"/>
          <w:bCs/>
          <w:lang w:val="de-DE" w:eastAsia="de-DE"/>
        </w:rPr>
        <w:t>gangs</w:t>
      </w:r>
      <w:proofErr w:type="spellEnd"/>
      <w:r w:rsidRPr="00867FDB">
        <w:rPr>
          <w:rFonts w:cs="Arial"/>
          <w:bCs/>
          <w:lang w:val="de-DE" w:eastAsia="de-DE"/>
        </w:rPr>
        <w:t xml:space="preserve"> und übern</w:t>
      </w:r>
      <w:r w:rsidR="00914A68">
        <w:rPr>
          <w:rFonts w:cs="Arial"/>
          <w:bCs/>
          <w:lang w:val="de-DE" w:eastAsia="de-DE"/>
        </w:rPr>
        <w:t>immt</w:t>
      </w:r>
      <w:r w:rsidRPr="00867FDB">
        <w:rPr>
          <w:rFonts w:cs="Arial"/>
          <w:bCs/>
          <w:lang w:val="de-DE" w:eastAsia="de-DE"/>
        </w:rPr>
        <w:t xml:space="preserve"> die Koordination der Zusammenarbeit.</w:t>
      </w:r>
    </w:p>
    <w:p w:rsidR="00D40EE4" w:rsidRPr="00867FDB" w:rsidRDefault="00D40EE4" w:rsidP="00D1490F">
      <w:pPr>
        <w:jc w:val="both"/>
        <w:rPr>
          <w:rFonts w:cs="Helvetica"/>
          <w:lang w:val="de-DE" w:eastAsia="de-DE"/>
        </w:rPr>
      </w:pPr>
      <w:r w:rsidRPr="00867FDB">
        <w:rPr>
          <w:rFonts w:cs="Arial"/>
          <w:lang w:val="de-DE" w:eastAsia="de-DE"/>
        </w:rPr>
        <w:t xml:space="preserve">Die/der </w:t>
      </w:r>
      <w:r w:rsidRPr="00867FDB">
        <w:rPr>
          <w:rFonts w:cs="Arial"/>
          <w:b/>
          <w:lang w:val="de-DE" w:eastAsia="de-DE"/>
        </w:rPr>
        <w:t>FMS-Verantwortliche Fachmaturitätspraktikum</w:t>
      </w:r>
      <w:r w:rsidRPr="00867FDB">
        <w:rPr>
          <w:rFonts w:cs="Arial"/>
          <w:lang w:val="de-DE" w:eastAsia="de-DE"/>
        </w:rPr>
        <w:t xml:space="preserve"> ist </w:t>
      </w:r>
      <w:r w:rsidRPr="00914A68">
        <w:rPr>
          <w:rFonts w:cs="Arial"/>
          <w:b/>
          <w:lang w:val="de-DE" w:eastAsia="de-DE"/>
        </w:rPr>
        <w:t>Kontaktperson</w:t>
      </w:r>
      <w:r w:rsidRPr="00867FDB">
        <w:rPr>
          <w:rFonts w:cs="Arial"/>
          <w:lang w:val="de-DE" w:eastAsia="de-DE"/>
        </w:rPr>
        <w:t xml:space="preserve"> für die Praktikantin/den Praktikanten sowie für die Betreuungsperson Fachmaturitätspraktikum/Praktikumsleitung des Betriebs. </w:t>
      </w:r>
      <w:r w:rsidRPr="00867FDB">
        <w:t>Sie/er ist zuständig für die inhaltliche und organisatorische Ausrichtung und gilt als Ansprechperson für aktuelle Fragestellungen.</w:t>
      </w:r>
    </w:p>
    <w:p w:rsidR="00D40EE4" w:rsidRPr="00CB2149" w:rsidRDefault="00D40EE4" w:rsidP="00D1490F">
      <w:pPr>
        <w:jc w:val="both"/>
      </w:pPr>
      <w:r w:rsidRPr="00867FDB">
        <w:t>Die/der FMS-Verantwortliche Fachmaturitätspraktikum besucht mindestens einmal während des Praktikums den jeweiligen Arbeitsort, um den Austausch mit der Betreuungsperson Fachmaturitätspraktikum des Betriebs und der Fachmaturandin/dem Fachmaturanden zu pflegen.</w:t>
      </w:r>
    </w:p>
    <w:p w:rsidR="00D40EE4" w:rsidRPr="00867FDB" w:rsidRDefault="00D40EE4" w:rsidP="00D1490F">
      <w:pPr>
        <w:pStyle w:val="berschrift3"/>
        <w:jc w:val="both"/>
        <w:rPr>
          <w:lang w:val="de-DE" w:eastAsia="de-DE"/>
        </w:rPr>
      </w:pPr>
      <w:bookmarkStart w:id="28" w:name="_Toc118358711"/>
      <w:bookmarkStart w:id="29" w:name="_Toc118362991"/>
      <w:bookmarkStart w:id="30" w:name="_Toc119338020"/>
      <w:r w:rsidRPr="00867FDB">
        <w:rPr>
          <w:lang w:val="de-DE" w:eastAsia="de-DE"/>
        </w:rPr>
        <w:t xml:space="preserve">2.5.2 Zuständigkeiten </w:t>
      </w:r>
      <w:r w:rsidRPr="00CB2149">
        <w:t>Praktikumsinstitution</w:t>
      </w:r>
      <w:bookmarkEnd w:id="28"/>
      <w:bookmarkEnd w:id="29"/>
      <w:bookmarkEnd w:id="30"/>
    </w:p>
    <w:p w:rsidR="00D40EE4" w:rsidRPr="00867FDB" w:rsidRDefault="00D40EE4" w:rsidP="00914A68">
      <w:pPr>
        <w:tabs>
          <w:tab w:val="left" w:pos="360"/>
        </w:tabs>
        <w:jc w:val="both"/>
        <w:rPr>
          <w:rFonts w:cs="Arial"/>
        </w:rPr>
      </w:pPr>
      <w:r w:rsidRPr="00867FDB">
        <w:rPr>
          <w:rFonts w:cs="Arial"/>
        </w:rPr>
        <w:t>Die Praktikumsinstitution trägt die Verantwortung für die Qualität der praktischen Ausbildung</w:t>
      </w:r>
      <w:r w:rsidR="00E37DCB">
        <w:rPr>
          <w:rFonts w:cs="Arial"/>
        </w:rPr>
        <w:t xml:space="preserve">. </w:t>
      </w:r>
      <w:r w:rsidRPr="00867FDB">
        <w:rPr>
          <w:rFonts w:cs="Arial"/>
        </w:rPr>
        <w:t xml:space="preserve">Sie setzt die Lernenden entsprechend deren Ausbildungsstand ein und gewährleistet, unter Anleitung und Überwachung von </w:t>
      </w:r>
      <w:r w:rsidRPr="00867FDB">
        <w:t xml:space="preserve">einer für diese Funktion qualifizierten Person (Ausbildungsverantwortliche/r, Berufsbildner/in, erfahrene </w:t>
      </w:r>
      <w:r w:rsidR="00914A68">
        <w:t>F</w:t>
      </w:r>
      <w:r w:rsidRPr="00867FDB">
        <w:t>achperson)</w:t>
      </w:r>
      <w:r w:rsidRPr="00867FDB">
        <w:rPr>
          <w:rFonts w:cs="Arial"/>
        </w:rPr>
        <w:t>, die praktische Ausbildung. Die Praktikumsinstitution beurteilt die Leistungen der Lernenden gemäss den Vorgaben der geltenden Qualifikationsdokumente.</w:t>
      </w:r>
    </w:p>
    <w:p w:rsidR="00D40EE4" w:rsidRDefault="00D40EE4" w:rsidP="00D1490F">
      <w:pPr>
        <w:tabs>
          <w:tab w:val="left" w:pos="360"/>
        </w:tabs>
        <w:spacing w:after="120"/>
        <w:jc w:val="both"/>
        <w:rPr>
          <w:rFonts w:cs="Arial"/>
          <w:lang w:val="de-DE" w:eastAsia="de-DE"/>
        </w:rPr>
      </w:pPr>
      <w:r w:rsidRPr="00867FDB">
        <w:rPr>
          <w:rFonts w:cs="Arial"/>
          <w:lang w:val="de-DE" w:eastAsia="de-DE"/>
        </w:rPr>
        <w:t>Bei Schwierigkeiten oder bei Anzeichen für ein Nichtbestehen des Praktikums ist die</w:t>
      </w:r>
      <w:r w:rsidR="00914A68">
        <w:rPr>
          <w:rFonts w:cs="Arial"/>
          <w:lang w:val="de-DE" w:eastAsia="de-DE"/>
        </w:rPr>
        <w:t>/der</w:t>
      </w:r>
      <w:r w:rsidRPr="00867FDB">
        <w:rPr>
          <w:rFonts w:cs="Arial"/>
          <w:lang w:val="de-DE" w:eastAsia="de-DE"/>
        </w:rPr>
        <w:t xml:space="preserve"> FMS-Verantwortliche Fachmaturitätspraktikum beizuziehen.</w:t>
      </w:r>
    </w:p>
    <w:p w:rsidR="00E37DCB" w:rsidRPr="009E160F" w:rsidRDefault="00E37DCB" w:rsidP="00D1490F">
      <w:pPr>
        <w:pStyle w:val="berschrift2"/>
        <w:jc w:val="both"/>
        <w:rPr>
          <w:i/>
        </w:rPr>
      </w:pPr>
      <w:bookmarkStart w:id="31" w:name="_Toc118358712"/>
      <w:bookmarkStart w:id="32" w:name="_Toc118362992"/>
      <w:bookmarkStart w:id="33" w:name="_Toc119338021"/>
      <w:r w:rsidRPr="009E160F">
        <w:t xml:space="preserve">2.6 Aufgaben / </w:t>
      </w:r>
      <w:r w:rsidRPr="00CB2149">
        <w:t>Qualifikationen</w:t>
      </w:r>
      <w:r w:rsidRPr="009E160F">
        <w:t xml:space="preserve"> der Praktikantin/des Praktikanten FM</w:t>
      </w:r>
      <w:bookmarkEnd w:id="31"/>
      <w:bookmarkEnd w:id="32"/>
      <w:bookmarkEnd w:id="33"/>
      <w:r w:rsidR="00AD1394">
        <w:t xml:space="preserve"> </w:t>
      </w:r>
      <w:proofErr w:type="spellStart"/>
      <w:r w:rsidR="00AD1394">
        <w:t>Soz</w:t>
      </w:r>
      <w:proofErr w:type="spellEnd"/>
    </w:p>
    <w:p w:rsidR="00E37DCB" w:rsidRPr="00E37DCB" w:rsidRDefault="00E37DCB" w:rsidP="00D1490F">
      <w:pPr>
        <w:jc w:val="both"/>
        <w:rPr>
          <w:rFonts w:cs="Arial"/>
          <w:lang w:val="de-DE" w:eastAsia="de-DE"/>
        </w:rPr>
      </w:pPr>
      <w:r w:rsidRPr="009E160F">
        <w:rPr>
          <w:rFonts w:cs="Arial"/>
          <w:lang w:val="de-DE" w:eastAsia="de-DE"/>
        </w:rPr>
        <w:t xml:space="preserve">Die Einführung und Anleitung in Arbeit und Aufgaben erfolgt </w:t>
      </w:r>
      <w:r w:rsidR="009C0A0A" w:rsidRPr="009E160F">
        <w:rPr>
          <w:rFonts w:cs="Arial"/>
          <w:lang w:val="de-DE" w:eastAsia="de-DE"/>
        </w:rPr>
        <w:t>anhand betriebsspezifischer Richtlinien</w:t>
      </w:r>
      <w:r w:rsidRPr="009E160F">
        <w:rPr>
          <w:rFonts w:cs="Arial"/>
          <w:lang w:val="de-DE" w:eastAsia="de-DE"/>
        </w:rPr>
        <w:t>. Die übertragenen Aufgaben und Kompetenzen sind den Möglichkeiten und Voraussetzungen der Praktikantin</w:t>
      </w:r>
      <w:r w:rsidR="009C0A0A">
        <w:rPr>
          <w:rFonts w:cs="Arial"/>
          <w:lang w:val="de-DE" w:eastAsia="de-DE"/>
        </w:rPr>
        <w:t>/</w:t>
      </w:r>
      <w:r>
        <w:rPr>
          <w:rFonts w:cs="Arial"/>
          <w:lang w:val="de-DE" w:eastAsia="de-DE"/>
        </w:rPr>
        <w:t xml:space="preserve">des </w:t>
      </w:r>
      <w:r w:rsidRPr="009E160F">
        <w:rPr>
          <w:rFonts w:cs="Arial"/>
          <w:lang w:val="de-DE" w:eastAsia="de-DE"/>
        </w:rPr>
        <w:t>Praktikanten anzupassen.</w:t>
      </w:r>
    </w:p>
    <w:p w:rsidR="00E37DCB" w:rsidRPr="009E160F" w:rsidRDefault="00E37DCB" w:rsidP="00D1490F">
      <w:pPr>
        <w:pStyle w:val="berschrift3"/>
        <w:jc w:val="both"/>
        <w:rPr>
          <w:lang w:val="de-DE" w:eastAsia="de-DE"/>
        </w:rPr>
      </w:pPr>
      <w:bookmarkStart w:id="34" w:name="_Toc118362993"/>
      <w:bookmarkStart w:id="35" w:name="_Toc119338022"/>
      <w:r>
        <w:rPr>
          <w:lang w:val="de-DE" w:eastAsia="de-DE"/>
        </w:rPr>
        <w:lastRenderedPageBreak/>
        <w:t xml:space="preserve">2.6.1 </w:t>
      </w:r>
      <w:r w:rsidRPr="00CB2149">
        <w:t>Zwischenqualifikationen</w:t>
      </w:r>
      <w:bookmarkEnd w:id="34"/>
      <w:bookmarkEnd w:id="35"/>
    </w:p>
    <w:p w:rsidR="00E37DCB" w:rsidRPr="009E160F" w:rsidRDefault="00E37DCB" w:rsidP="00DB5DDD">
      <w:pPr>
        <w:numPr>
          <w:ilvl w:val="0"/>
          <w:numId w:val="28"/>
        </w:numPr>
        <w:tabs>
          <w:tab w:val="clear" w:pos="360"/>
        </w:tabs>
        <w:ind w:left="284" w:hanging="284"/>
        <w:rPr>
          <w:rFonts w:cs="Helvetica"/>
          <w:lang w:val="de-DE" w:eastAsia="de-DE"/>
        </w:rPr>
      </w:pPr>
      <w:r w:rsidRPr="009E160F">
        <w:rPr>
          <w:rFonts w:cs="Arial"/>
          <w:lang w:val="de-DE" w:eastAsia="de-DE"/>
        </w:rPr>
        <w:t>Nach der Einführungszeit von sechs Wochen erfolgt eine mündliche Standortbestimmung. Zeichnen sich Probleme ab, wird die/der FMS-Verantwortliche Fachmaturitätspraktikum schriftlich informiert.</w:t>
      </w:r>
    </w:p>
    <w:p w:rsidR="00E37DCB" w:rsidRPr="009E160F" w:rsidRDefault="00E37DCB" w:rsidP="00DB5DDD">
      <w:pPr>
        <w:numPr>
          <w:ilvl w:val="0"/>
          <w:numId w:val="28"/>
        </w:numPr>
        <w:tabs>
          <w:tab w:val="clear" w:pos="360"/>
        </w:tabs>
        <w:ind w:left="284" w:hanging="284"/>
        <w:rPr>
          <w:rFonts w:cs="Helvetica"/>
          <w:lang w:val="de-DE" w:eastAsia="de-DE"/>
        </w:rPr>
      </w:pPr>
      <w:r w:rsidRPr="009E160F">
        <w:rPr>
          <w:rFonts w:cs="Arial"/>
          <w:lang w:val="de-DE" w:eastAsia="de-DE"/>
        </w:rPr>
        <w:t>Vor Ablauf der Probezeit oder spätestens nach 12 Wochen erfolgt eine weitere Standortbestimmung.</w:t>
      </w:r>
    </w:p>
    <w:p w:rsidR="00E37DCB" w:rsidRPr="009E160F" w:rsidRDefault="00E37DCB" w:rsidP="00DB5DDD">
      <w:pPr>
        <w:numPr>
          <w:ilvl w:val="0"/>
          <w:numId w:val="28"/>
        </w:numPr>
        <w:tabs>
          <w:tab w:val="clear" w:pos="360"/>
        </w:tabs>
        <w:ind w:left="284" w:hanging="284"/>
        <w:rPr>
          <w:rFonts w:cs="Helvetica"/>
          <w:lang w:val="de-DE" w:eastAsia="de-DE"/>
        </w:rPr>
      </w:pPr>
      <w:r w:rsidRPr="009E160F">
        <w:rPr>
          <w:rFonts w:cs="Arial"/>
          <w:lang w:val="de-DE" w:eastAsia="de-DE"/>
        </w:rPr>
        <w:t>Diese wird anhand der Vorlage Zwischenqualifikation durchgeführt.</w:t>
      </w:r>
    </w:p>
    <w:p w:rsidR="00E37DCB" w:rsidRPr="009E160F" w:rsidRDefault="00E37DCB" w:rsidP="00DB5DDD">
      <w:pPr>
        <w:numPr>
          <w:ilvl w:val="0"/>
          <w:numId w:val="28"/>
        </w:numPr>
        <w:tabs>
          <w:tab w:val="clear" w:pos="360"/>
        </w:tabs>
        <w:ind w:left="284" w:hanging="284"/>
        <w:rPr>
          <w:rFonts w:cs="Helvetica"/>
          <w:lang w:val="de-DE" w:eastAsia="de-DE"/>
        </w:rPr>
      </w:pPr>
      <w:r w:rsidRPr="009E160F">
        <w:rPr>
          <w:rFonts w:cs="Arial"/>
          <w:lang w:val="de-DE" w:eastAsia="de-DE"/>
        </w:rPr>
        <w:t>Sie wird in Form eines Beurteilungsgesprächs durchgeführt und beinhaltet neben den Kriterien der Zwischenqualifikation auch Aussagen zur Selbst- und Fremdwahrnehmung, sowie Wünsche, Bedürfnisse, Folgerungen für die weitere Zusammenarbeit bzw. für die berufliche Entwicklung.</w:t>
      </w:r>
    </w:p>
    <w:p w:rsidR="00E37DCB" w:rsidRPr="00EA07DC" w:rsidRDefault="00E37DCB" w:rsidP="00DB5DDD">
      <w:pPr>
        <w:numPr>
          <w:ilvl w:val="0"/>
          <w:numId w:val="28"/>
        </w:numPr>
        <w:tabs>
          <w:tab w:val="clear" w:pos="360"/>
        </w:tabs>
        <w:ind w:left="284" w:hanging="284"/>
        <w:rPr>
          <w:rFonts w:cs="Helvetica"/>
          <w:lang w:val="de-DE" w:eastAsia="de-DE"/>
        </w:rPr>
      </w:pPr>
      <w:r w:rsidRPr="00EA07DC">
        <w:t xml:space="preserve">Die Praktikantin/der Praktikant sendet </w:t>
      </w:r>
      <w:r w:rsidRPr="00EA07DC">
        <w:rPr>
          <w:rFonts w:cs="Arial"/>
          <w:lang w:val="de-DE" w:eastAsia="de-DE"/>
        </w:rPr>
        <w:t>der</w:t>
      </w:r>
      <w:r>
        <w:rPr>
          <w:rFonts w:cs="Arial"/>
          <w:lang w:val="de-DE" w:eastAsia="de-DE"/>
        </w:rPr>
        <w:t>/dem</w:t>
      </w:r>
      <w:r w:rsidRPr="00EA07DC">
        <w:rPr>
          <w:rFonts w:cs="Arial"/>
          <w:lang w:val="de-DE" w:eastAsia="de-DE"/>
        </w:rPr>
        <w:t xml:space="preserve"> FMS-Verantwortliche</w:t>
      </w:r>
      <w:r>
        <w:rPr>
          <w:rFonts w:cs="Arial"/>
          <w:lang w:val="de-DE" w:eastAsia="de-DE"/>
        </w:rPr>
        <w:t>/n</w:t>
      </w:r>
      <w:r w:rsidRPr="00EA07DC">
        <w:rPr>
          <w:rFonts w:cs="Arial"/>
          <w:lang w:val="de-DE" w:eastAsia="de-DE"/>
        </w:rPr>
        <w:t xml:space="preserve"> Fachmaturitätspraktikum</w:t>
      </w:r>
      <w:r w:rsidR="006152BE">
        <w:rPr>
          <w:rFonts w:cs="Arial"/>
          <w:lang w:val="de-DE" w:eastAsia="de-DE"/>
        </w:rPr>
        <w:t xml:space="preserve"> </w:t>
      </w:r>
      <w:r w:rsidRPr="00EA07DC">
        <w:t>das Original der Zwischenqualifikation.</w:t>
      </w:r>
    </w:p>
    <w:p w:rsidR="00E37DCB" w:rsidRPr="009E160F" w:rsidRDefault="00E37DCB" w:rsidP="00DB5DDD">
      <w:pPr>
        <w:numPr>
          <w:ilvl w:val="0"/>
          <w:numId w:val="28"/>
        </w:numPr>
        <w:tabs>
          <w:tab w:val="clear" w:pos="360"/>
        </w:tabs>
        <w:ind w:left="284" w:hanging="284"/>
        <w:rPr>
          <w:rFonts w:cs="Helvetica"/>
          <w:lang w:val="de-DE" w:eastAsia="de-DE"/>
        </w:rPr>
      </w:pPr>
      <w:r w:rsidRPr="009E160F">
        <w:rPr>
          <w:rFonts w:cs="Arial"/>
          <w:lang w:val="de-DE" w:eastAsia="de-DE"/>
        </w:rPr>
        <w:t>Zeichnen sich Probleme ab, die zum Nichtbestehen des Praktikums führen könnten, wird die</w:t>
      </w:r>
      <w:r w:rsidR="006152BE">
        <w:rPr>
          <w:rFonts w:cs="Arial"/>
          <w:lang w:val="de-DE" w:eastAsia="de-DE"/>
        </w:rPr>
        <w:t>/der</w:t>
      </w:r>
      <w:r w:rsidRPr="009E160F">
        <w:rPr>
          <w:rFonts w:cs="Arial"/>
          <w:lang w:val="de-DE" w:eastAsia="de-DE"/>
        </w:rPr>
        <w:t xml:space="preserve"> FMS-Verantwortliche Fachmaturitätspraktikum</w:t>
      </w:r>
      <w:r w:rsidR="006152BE">
        <w:rPr>
          <w:rFonts w:cs="Arial"/>
          <w:lang w:val="de-DE" w:eastAsia="de-DE"/>
        </w:rPr>
        <w:t xml:space="preserve"> </w:t>
      </w:r>
      <w:r w:rsidRPr="009E160F">
        <w:rPr>
          <w:rFonts w:cs="Arial"/>
          <w:lang w:val="de-DE" w:eastAsia="de-DE"/>
        </w:rPr>
        <w:t>informiert. Zudem werden klare</w:t>
      </w:r>
      <w:r w:rsidR="006152BE">
        <w:rPr>
          <w:rFonts w:cs="Arial"/>
          <w:lang w:val="de-DE" w:eastAsia="de-DE"/>
        </w:rPr>
        <w:t xml:space="preserve"> </w:t>
      </w:r>
      <w:r w:rsidRPr="009E160F">
        <w:rPr>
          <w:rFonts w:cs="Arial"/>
          <w:lang w:val="de-DE" w:eastAsia="de-DE"/>
        </w:rPr>
        <w:t>schriftliche Auflagen formuliert, damit transparent ist, was zur Erfüllung des Praktikums erwartet wird.</w:t>
      </w:r>
    </w:p>
    <w:p w:rsidR="00E37DCB" w:rsidRPr="009E160F" w:rsidRDefault="00E37DCB" w:rsidP="00DB5DDD">
      <w:pPr>
        <w:numPr>
          <w:ilvl w:val="0"/>
          <w:numId w:val="28"/>
        </w:numPr>
        <w:tabs>
          <w:tab w:val="clear" w:pos="360"/>
        </w:tabs>
        <w:ind w:left="284" w:hanging="284"/>
        <w:rPr>
          <w:rFonts w:cs="Helvetica"/>
          <w:lang w:val="de-DE" w:eastAsia="de-DE"/>
        </w:rPr>
      </w:pPr>
      <w:r w:rsidRPr="009E160F">
        <w:rPr>
          <w:rFonts w:cs="Arial"/>
          <w:lang w:val="de-DE" w:eastAsia="de-DE"/>
        </w:rPr>
        <w:t>Ein Nichtbestehen des Praktikums darf nicht erstmalig in der Schlussqualifikation zum Thema gemacht werden.</w:t>
      </w:r>
    </w:p>
    <w:p w:rsidR="00E37DCB" w:rsidRPr="00CB2149" w:rsidRDefault="00E37DCB" w:rsidP="00DB5DDD">
      <w:pPr>
        <w:numPr>
          <w:ilvl w:val="0"/>
          <w:numId w:val="28"/>
        </w:numPr>
        <w:tabs>
          <w:tab w:val="clear" w:pos="360"/>
        </w:tabs>
        <w:ind w:left="284" w:hanging="284"/>
        <w:rPr>
          <w:rFonts w:cs="Arial"/>
          <w:lang w:val="de-DE" w:eastAsia="de-DE"/>
        </w:rPr>
      </w:pPr>
      <w:r w:rsidRPr="009E160F">
        <w:rPr>
          <w:rFonts w:cs="Arial"/>
          <w:lang w:val="de-DE" w:eastAsia="de-DE"/>
        </w:rPr>
        <w:t>Grundsätzlich muss die Praktikantin/der Praktikant die Möglichkeit erhalten, ungenügende Leistungen im Rahmen einer sinnvollen Zeitspanne zu verbessern</w:t>
      </w:r>
      <w:r w:rsidR="00CB2149">
        <w:rPr>
          <w:rFonts w:cs="Arial"/>
          <w:lang w:val="de-DE" w:eastAsia="de-DE"/>
        </w:rPr>
        <w:t>.</w:t>
      </w:r>
    </w:p>
    <w:p w:rsidR="00E37DCB" w:rsidRPr="009E160F" w:rsidRDefault="00E37DCB" w:rsidP="00D1490F">
      <w:pPr>
        <w:pStyle w:val="berschrift3"/>
        <w:jc w:val="both"/>
        <w:rPr>
          <w:lang w:val="de-DE" w:eastAsia="de-DE"/>
        </w:rPr>
      </w:pPr>
      <w:bookmarkStart w:id="36" w:name="_Toc118358714"/>
      <w:bookmarkStart w:id="37" w:name="_Toc118362994"/>
      <w:bookmarkStart w:id="38" w:name="_Toc119338023"/>
      <w:r w:rsidRPr="009E160F">
        <w:rPr>
          <w:lang w:val="de-DE" w:eastAsia="de-DE"/>
        </w:rPr>
        <w:t xml:space="preserve">2.6.2 </w:t>
      </w:r>
      <w:r w:rsidRPr="00CB2149">
        <w:t>Schlussqualifikation</w:t>
      </w:r>
      <w:bookmarkEnd w:id="36"/>
      <w:bookmarkEnd w:id="37"/>
      <w:bookmarkEnd w:id="38"/>
    </w:p>
    <w:p w:rsidR="00E37DCB" w:rsidRPr="009E160F" w:rsidRDefault="00E37DCB" w:rsidP="00DB5DDD">
      <w:pPr>
        <w:numPr>
          <w:ilvl w:val="0"/>
          <w:numId w:val="29"/>
        </w:numPr>
        <w:tabs>
          <w:tab w:val="clear" w:pos="360"/>
        </w:tabs>
        <w:ind w:left="284" w:hanging="284"/>
        <w:rPr>
          <w:rFonts w:cs="Helvetica"/>
          <w:strike/>
          <w:lang w:val="de-DE" w:eastAsia="de-DE"/>
        </w:rPr>
      </w:pPr>
      <w:r w:rsidRPr="009E160F">
        <w:rPr>
          <w:rFonts w:cs="Arial"/>
          <w:lang w:val="de-DE" w:eastAsia="de-DE"/>
        </w:rPr>
        <w:t>Die Schlussqualifikation findet am Ende des Praktikums statt.</w:t>
      </w:r>
    </w:p>
    <w:p w:rsidR="00E37DCB" w:rsidRPr="009E160F" w:rsidRDefault="00E37DCB" w:rsidP="00DB5DDD">
      <w:pPr>
        <w:numPr>
          <w:ilvl w:val="0"/>
          <w:numId w:val="29"/>
        </w:numPr>
        <w:tabs>
          <w:tab w:val="clear" w:pos="360"/>
        </w:tabs>
        <w:ind w:left="284" w:hanging="284"/>
        <w:rPr>
          <w:rFonts w:cs="Helvetica"/>
          <w:strike/>
          <w:lang w:val="de-DE" w:eastAsia="de-DE"/>
        </w:rPr>
      </w:pPr>
      <w:r w:rsidRPr="009E160F">
        <w:rPr>
          <w:rFonts w:cs="Arial"/>
          <w:lang w:val="de-DE" w:eastAsia="de-DE"/>
        </w:rPr>
        <w:t xml:space="preserve">Sie basiert auf </w:t>
      </w:r>
      <w:r w:rsidR="00BB7902">
        <w:rPr>
          <w:rFonts w:cs="Arial"/>
          <w:lang w:val="de-DE" w:eastAsia="de-DE"/>
        </w:rPr>
        <w:t xml:space="preserve">den </w:t>
      </w:r>
      <w:r w:rsidRPr="009E160F">
        <w:rPr>
          <w:rFonts w:cs="Arial"/>
          <w:lang w:val="de-DE" w:eastAsia="de-DE"/>
        </w:rPr>
        <w:t>Beurteilungskriterien der Schlussqualifikation</w:t>
      </w:r>
      <w:r w:rsidR="009C0A0A">
        <w:rPr>
          <w:rFonts w:cs="Arial"/>
          <w:lang w:val="de-DE" w:eastAsia="de-DE"/>
        </w:rPr>
        <w:t>.</w:t>
      </w:r>
    </w:p>
    <w:p w:rsidR="00E37DCB" w:rsidRPr="009E160F" w:rsidRDefault="00E37DCB" w:rsidP="00DB5DDD">
      <w:pPr>
        <w:numPr>
          <w:ilvl w:val="0"/>
          <w:numId w:val="29"/>
        </w:numPr>
        <w:tabs>
          <w:tab w:val="clear" w:pos="360"/>
        </w:tabs>
        <w:ind w:left="284" w:hanging="284"/>
        <w:rPr>
          <w:rFonts w:cs="Helvetica"/>
          <w:lang w:val="de-DE" w:eastAsia="de-DE"/>
        </w:rPr>
      </w:pPr>
      <w:r w:rsidRPr="009E160F">
        <w:rPr>
          <w:rFonts w:cs="Arial"/>
          <w:lang w:val="de-DE" w:eastAsia="de-DE"/>
        </w:rPr>
        <w:t>Sie baut auf der Zwischenqualifikation auf.</w:t>
      </w:r>
    </w:p>
    <w:p w:rsidR="00E37DCB" w:rsidRPr="009E160F" w:rsidRDefault="00E37DCB" w:rsidP="00DB5DDD">
      <w:pPr>
        <w:numPr>
          <w:ilvl w:val="0"/>
          <w:numId w:val="29"/>
        </w:numPr>
        <w:tabs>
          <w:tab w:val="clear" w:pos="360"/>
        </w:tabs>
        <w:ind w:left="284" w:hanging="284"/>
        <w:rPr>
          <w:rFonts w:cs="Helvetica"/>
          <w:lang w:val="de-DE" w:eastAsia="de-DE"/>
        </w:rPr>
      </w:pPr>
      <w:r w:rsidRPr="009E160F">
        <w:rPr>
          <w:rFonts w:cs="Arial"/>
          <w:lang w:val="de-DE" w:eastAsia="de-DE"/>
        </w:rPr>
        <w:t>Sie wird in Form eines Beurteilungsgesprächs durchgeführt.</w:t>
      </w:r>
    </w:p>
    <w:p w:rsidR="00E37DCB" w:rsidRPr="009E160F" w:rsidRDefault="00E37DCB" w:rsidP="00DB5DDD">
      <w:pPr>
        <w:numPr>
          <w:ilvl w:val="0"/>
          <w:numId w:val="29"/>
        </w:numPr>
        <w:tabs>
          <w:tab w:val="clear" w:pos="360"/>
        </w:tabs>
        <w:ind w:left="284" w:hanging="284"/>
        <w:rPr>
          <w:rFonts w:cs="Helvetica"/>
          <w:lang w:val="de-DE" w:eastAsia="de-DE"/>
        </w:rPr>
      </w:pPr>
      <w:r w:rsidRPr="009E160F">
        <w:rPr>
          <w:rFonts w:cs="Arial"/>
          <w:lang w:val="de-DE" w:eastAsia="de-DE"/>
        </w:rPr>
        <w:t>Sie wird auch in schriftlicher Form abgegeben.</w:t>
      </w:r>
    </w:p>
    <w:p w:rsidR="00E37DCB" w:rsidRPr="009E160F" w:rsidRDefault="00E37DCB" w:rsidP="00DB5DDD">
      <w:pPr>
        <w:numPr>
          <w:ilvl w:val="0"/>
          <w:numId w:val="29"/>
        </w:numPr>
        <w:tabs>
          <w:tab w:val="clear" w:pos="360"/>
        </w:tabs>
        <w:ind w:left="284" w:hanging="284"/>
        <w:rPr>
          <w:rFonts w:cs="Helvetica"/>
          <w:lang w:val="de-DE" w:eastAsia="de-DE"/>
        </w:rPr>
      </w:pPr>
      <w:r w:rsidRPr="009E160F">
        <w:rPr>
          <w:rFonts w:cs="Arial"/>
          <w:lang w:val="de-DE" w:eastAsia="de-DE"/>
        </w:rPr>
        <w:t>Der Praktikumsbetrieb stellt der Praktikantin/dem Praktikanten eine Arbeitsbestätigung aus.</w:t>
      </w:r>
    </w:p>
    <w:p w:rsidR="00E37DCB" w:rsidRPr="009E160F" w:rsidRDefault="00E37DCB" w:rsidP="00DB5DDD">
      <w:pPr>
        <w:numPr>
          <w:ilvl w:val="0"/>
          <w:numId w:val="29"/>
        </w:numPr>
        <w:tabs>
          <w:tab w:val="clear" w:pos="360"/>
        </w:tabs>
        <w:ind w:left="284" w:hanging="284"/>
        <w:rPr>
          <w:rFonts w:cs="Helvetica"/>
          <w:lang w:val="de-DE" w:eastAsia="de-DE"/>
        </w:rPr>
      </w:pPr>
      <w:r w:rsidRPr="00EA07DC">
        <w:t xml:space="preserve">Die Praktikantin/der Praktikant </w:t>
      </w:r>
      <w:r w:rsidRPr="00EA07DC">
        <w:rPr>
          <w:rFonts w:cs="Arial"/>
          <w:lang w:val="de-DE" w:eastAsia="de-DE"/>
        </w:rPr>
        <w:t>meldet</w:t>
      </w:r>
      <w:r w:rsidRPr="009E160F">
        <w:rPr>
          <w:rFonts w:cs="Arial"/>
          <w:lang w:val="de-DE" w:eastAsia="de-DE"/>
        </w:rPr>
        <w:t xml:space="preserve"> der</w:t>
      </w:r>
      <w:r w:rsidR="00DB5DDD">
        <w:rPr>
          <w:rFonts w:cs="Arial"/>
          <w:lang w:val="de-DE" w:eastAsia="de-DE"/>
        </w:rPr>
        <w:t>/dem</w:t>
      </w:r>
      <w:r w:rsidRPr="009E160F">
        <w:rPr>
          <w:rFonts w:cs="Arial"/>
          <w:lang w:val="de-DE" w:eastAsia="de-DE"/>
        </w:rPr>
        <w:t xml:space="preserve"> FMS-Verantwortlichen Fachmaturitätspraktikum </w:t>
      </w:r>
      <w:proofErr w:type="gramStart"/>
      <w:r w:rsidRPr="009E160F">
        <w:rPr>
          <w:rFonts w:cs="Arial"/>
          <w:lang w:val="de-DE" w:eastAsia="de-DE"/>
        </w:rPr>
        <w:t>mittels Formular</w:t>
      </w:r>
      <w:proofErr w:type="gramEnd"/>
      <w:r w:rsidRPr="009E160F">
        <w:rPr>
          <w:rFonts w:cs="Arial"/>
          <w:lang w:val="de-DE" w:eastAsia="de-DE"/>
        </w:rPr>
        <w:t xml:space="preserve"> </w:t>
      </w:r>
      <w:r w:rsidR="00DB5DDD">
        <w:rPr>
          <w:rFonts w:cs="Arial"/>
          <w:lang w:val="de-DE" w:eastAsia="de-DE"/>
        </w:rPr>
        <w:t>„</w:t>
      </w:r>
      <w:r w:rsidRPr="009E160F">
        <w:rPr>
          <w:rFonts w:cs="Arial"/>
          <w:lang w:val="de-DE" w:eastAsia="de-DE"/>
        </w:rPr>
        <w:t>Schlussqualifikation</w:t>
      </w:r>
      <w:r w:rsidR="00DB5DDD">
        <w:rPr>
          <w:rFonts w:cs="Arial"/>
          <w:lang w:val="de-DE" w:eastAsia="de-DE"/>
        </w:rPr>
        <w:t>“</w:t>
      </w:r>
      <w:r w:rsidRPr="009E160F">
        <w:rPr>
          <w:rFonts w:cs="Arial"/>
          <w:lang w:val="de-DE" w:eastAsia="de-DE"/>
        </w:rPr>
        <w:t>, ob das Praktikum erfüllt ist oder nicht. Bei nicht erfülltem Praktikum ist eine schriftliche Begründung notwendig, da damit eine Grundvoraussetzung für das Erlangen der Fachmaturität entfällt.</w:t>
      </w:r>
    </w:p>
    <w:p w:rsidR="00E37DCB" w:rsidRPr="00CB2149" w:rsidRDefault="00E37DCB" w:rsidP="00DB5DDD">
      <w:pPr>
        <w:numPr>
          <w:ilvl w:val="0"/>
          <w:numId w:val="29"/>
        </w:numPr>
        <w:tabs>
          <w:tab w:val="clear" w:pos="360"/>
        </w:tabs>
        <w:ind w:left="284" w:hanging="284"/>
        <w:rPr>
          <w:rFonts w:cs="Helvetica"/>
          <w:lang w:val="de-DE" w:eastAsia="de-DE"/>
        </w:rPr>
      </w:pPr>
      <w:r w:rsidRPr="009E160F">
        <w:rPr>
          <w:rFonts w:cs="Arial"/>
          <w:lang w:val="de-DE" w:eastAsia="de-DE"/>
        </w:rPr>
        <w:t>Die schriftliche Eröffnung des Entscheids über das Bestehen oder Nichtbestehen des Praktikums erfolgt durch die Fachmittelschule.</w:t>
      </w:r>
    </w:p>
    <w:p w:rsidR="00754936" w:rsidRPr="007F729F" w:rsidRDefault="00754936" w:rsidP="00D1490F">
      <w:pPr>
        <w:pStyle w:val="berschrift2"/>
        <w:jc w:val="both"/>
      </w:pPr>
      <w:bookmarkStart w:id="39" w:name="_Toc119338024"/>
      <w:r w:rsidRPr="007F729F">
        <w:t>2.7 Absenzen</w:t>
      </w:r>
      <w:bookmarkEnd w:id="39"/>
    </w:p>
    <w:p w:rsidR="00754936" w:rsidRPr="007F729F" w:rsidRDefault="00754936" w:rsidP="00D1490F">
      <w:pPr>
        <w:jc w:val="both"/>
        <w:rPr>
          <w:color w:val="000000"/>
        </w:rPr>
      </w:pPr>
      <w:r w:rsidRPr="007F729F">
        <w:rPr>
          <w:color w:val="000000"/>
        </w:rPr>
        <w:t>Abwesenheiten während des Fachmaturitätspraktikums (Krankheit, Unfall etc.) sind den Regelungen der jeweiligen Institutionen unterstellt und werden der Fachmittelschule am Ende des Praktikums auf dem Formular Schlussbeurteilung mitgeteilt.</w:t>
      </w:r>
    </w:p>
    <w:p w:rsidR="00754936" w:rsidRPr="00CB2149" w:rsidRDefault="00754936" w:rsidP="00D1490F">
      <w:pPr>
        <w:jc w:val="both"/>
        <w:rPr>
          <w:color w:val="000000"/>
        </w:rPr>
      </w:pPr>
      <w:r w:rsidRPr="007F729F">
        <w:rPr>
          <w:color w:val="000000"/>
        </w:rPr>
        <w:t>Die Absenzen während des gesamten Praktikums dürfen 15% pro Praktikum nicht übersteigen. Sobald sich eine längere Abwesenheit abzeichnet, wird umgehend die</w:t>
      </w:r>
      <w:r w:rsidR="00DB5DDD">
        <w:rPr>
          <w:color w:val="000000"/>
        </w:rPr>
        <w:t>/der</w:t>
      </w:r>
      <w:r w:rsidRPr="007F729F">
        <w:rPr>
          <w:color w:val="000000"/>
        </w:rPr>
        <w:t xml:space="preserve"> </w:t>
      </w:r>
      <w:r w:rsidR="00E37DCB" w:rsidRPr="0093139F">
        <w:t xml:space="preserve">FMS-Verantwortliche Fachmaturitätspraktikum </w:t>
      </w:r>
      <w:r w:rsidRPr="007F729F">
        <w:rPr>
          <w:color w:val="000000"/>
        </w:rPr>
        <w:t>informiert, damit frühzeitig geeignete Lösungen gesucht werden können.</w:t>
      </w:r>
    </w:p>
    <w:p w:rsidR="00C2516D" w:rsidRPr="007F729F" w:rsidRDefault="00C2516D" w:rsidP="00D1490F">
      <w:pPr>
        <w:pStyle w:val="berschrift2"/>
        <w:jc w:val="both"/>
      </w:pPr>
      <w:bookmarkStart w:id="40" w:name="_Toc119338025"/>
      <w:r w:rsidRPr="007F729F">
        <w:t>2.</w:t>
      </w:r>
      <w:r w:rsidR="00754936" w:rsidRPr="007F729F">
        <w:t>8</w:t>
      </w:r>
      <w:r w:rsidRPr="007F729F">
        <w:t xml:space="preserve"> Abbruch und Wiederholung</w:t>
      </w:r>
      <w:bookmarkEnd w:id="40"/>
    </w:p>
    <w:p w:rsidR="00C2516D" w:rsidRDefault="00C2516D" w:rsidP="00D1490F">
      <w:pPr>
        <w:jc w:val="both"/>
      </w:pPr>
      <w:r w:rsidRPr="00AB1E20">
        <w:t xml:space="preserve">Bei Abbruch eines Praktikums kann bei grundsätzlicher Eignung der Fachmaturandin/des Fachmaturanden ein Praktikum in einem neuen Betrieb vereinbart werden. In diesem Fall wird vom Praktikumsbetrieb eine Arbeitsbestätigung ausgestellt. Ein als nicht genügend bewertetes </w:t>
      </w:r>
      <w:r w:rsidR="00B22112">
        <w:t>Fachmaturitätsp</w:t>
      </w:r>
      <w:r w:rsidRPr="00AB1E20">
        <w:t>raktikum kann einmal wiederholt werden.</w:t>
      </w:r>
    </w:p>
    <w:p w:rsidR="00C2516D" w:rsidRPr="00E37DCB" w:rsidRDefault="00754936" w:rsidP="00D1490F">
      <w:pPr>
        <w:jc w:val="both"/>
        <w:rPr>
          <w:color w:val="000000"/>
        </w:rPr>
      </w:pPr>
      <w:r w:rsidRPr="007F729F">
        <w:rPr>
          <w:color w:val="000000"/>
        </w:rPr>
        <w:t>Bei</w:t>
      </w:r>
      <w:r w:rsidR="00B22112">
        <w:rPr>
          <w:color w:val="000000"/>
        </w:rPr>
        <w:t xml:space="preserve"> einer</w:t>
      </w:r>
      <w:r w:rsidRPr="007F729F">
        <w:rPr>
          <w:color w:val="000000"/>
        </w:rPr>
        <w:t xml:space="preserve"> länger</w:t>
      </w:r>
      <w:r w:rsidR="00B22112">
        <w:rPr>
          <w:color w:val="000000"/>
        </w:rPr>
        <w:t xml:space="preserve"> </w:t>
      </w:r>
      <w:r w:rsidRPr="007F729F">
        <w:rPr>
          <w:color w:val="000000"/>
        </w:rPr>
        <w:t>dauernde</w:t>
      </w:r>
      <w:r w:rsidR="00B22112">
        <w:rPr>
          <w:color w:val="000000"/>
        </w:rPr>
        <w:t>n</w:t>
      </w:r>
      <w:r w:rsidRPr="007F729F">
        <w:rPr>
          <w:color w:val="000000"/>
        </w:rPr>
        <w:t xml:space="preserve"> krankheitsbedingte</w:t>
      </w:r>
      <w:r w:rsidR="00B22112">
        <w:rPr>
          <w:color w:val="000000"/>
        </w:rPr>
        <w:t>n</w:t>
      </w:r>
      <w:r w:rsidRPr="007F729F">
        <w:rPr>
          <w:color w:val="000000"/>
        </w:rPr>
        <w:t xml:space="preserve"> Absenz wird in Absprache mit dem Betrieb über eine Verlängerung oder Wiederholung entschieden.</w:t>
      </w:r>
    </w:p>
    <w:p w:rsidR="00C2516D" w:rsidRPr="00AB1E20" w:rsidRDefault="00C2516D" w:rsidP="00D1490F">
      <w:pPr>
        <w:pStyle w:val="berschrift1"/>
        <w:jc w:val="both"/>
      </w:pPr>
      <w:bookmarkStart w:id="41" w:name="_Toc118362995"/>
      <w:bookmarkStart w:id="42" w:name="_Toc119338026"/>
      <w:r w:rsidRPr="00AB1E20">
        <w:lastRenderedPageBreak/>
        <w:t>3. Fachmaturitätsarbeit</w:t>
      </w:r>
      <w:bookmarkEnd w:id="41"/>
      <w:bookmarkEnd w:id="42"/>
    </w:p>
    <w:p w:rsidR="00C2516D" w:rsidRPr="00AB1E20" w:rsidRDefault="00C2516D" w:rsidP="00D1490F">
      <w:pPr>
        <w:pStyle w:val="berschrift2"/>
        <w:jc w:val="both"/>
      </w:pPr>
      <w:bookmarkStart w:id="43" w:name="_Toc119338027"/>
      <w:r w:rsidRPr="00AB1E20">
        <w:t>3.1 Fachmaturitätsarbeit und Praktikum</w:t>
      </w:r>
      <w:bookmarkEnd w:id="43"/>
    </w:p>
    <w:p w:rsidR="00E37DCB" w:rsidRDefault="00E37DCB" w:rsidP="00D1490F">
      <w:pPr>
        <w:jc w:val="both"/>
      </w:pPr>
      <w:r w:rsidRPr="00AB1E20">
        <w:t xml:space="preserve">Die Fachmaturitätsarbeit wird parallel zum Praktikum erstellt. </w:t>
      </w:r>
      <w:r w:rsidRPr="00432AA4">
        <w:t xml:space="preserve">Die Arbeit bezieht sich auf einen mindestens 12-wöchigen Teilbereich des Praktikums. </w:t>
      </w:r>
      <w:r w:rsidRPr="001144DC">
        <w:t xml:space="preserve">Der Abgabetermin für die Fachmaturitätsarbeit ist ca. </w:t>
      </w:r>
      <w:r>
        <w:t>6</w:t>
      </w:r>
      <w:r w:rsidRPr="001144DC">
        <w:t xml:space="preserve"> Wochen nach dem Praktikum</w:t>
      </w:r>
      <w:r>
        <w:t xml:space="preserve"> und wird von der Schule vorher festgelegt.</w:t>
      </w:r>
      <w:r w:rsidRPr="00CF7C19">
        <w:t xml:space="preserve"> Die Lernenden der Fachmittelschule eignen sich in den ersten drei Jahren ihrer Ausbildung die nötigen Kenntnisse und überfachlichen Kompetenzen an, die sie zum erfolgreichen Vorbereiten und Erstellen der Fachmaturitätsarbeit benötigen.</w:t>
      </w:r>
    </w:p>
    <w:p w:rsidR="00C2516D" w:rsidRPr="00AB1E20" w:rsidRDefault="00C2516D" w:rsidP="00D1490F">
      <w:pPr>
        <w:pStyle w:val="berschrift2"/>
        <w:jc w:val="both"/>
      </w:pPr>
      <w:bookmarkStart w:id="44" w:name="_Toc119338028"/>
      <w:r w:rsidRPr="00AB1E20">
        <w:t>3.2 Thema</w:t>
      </w:r>
      <w:bookmarkEnd w:id="44"/>
    </w:p>
    <w:p w:rsidR="00C2516D" w:rsidRPr="00AB1E20" w:rsidRDefault="00C2516D" w:rsidP="00D1490F">
      <w:pPr>
        <w:jc w:val="both"/>
      </w:pPr>
      <w:r w:rsidRPr="00AB1E20">
        <w:t xml:space="preserve">Der Inhalt der Fachmaturitätsarbeit basiert auf einer Verbindung von Theorie bzw. Wissenschaft und Praxis, wobei die Schwergewichte je nach Praktikumseinsatz und zusätzlichen Leistungsanforderungen unterschiedlich gelegt werden können. In jedem Fall sind </w:t>
      </w:r>
      <w:r w:rsidR="00704307">
        <w:t xml:space="preserve">die </w:t>
      </w:r>
      <w:r w:rsidRPr="00AB1E20">
        <w:t>Leitfragen und Untersuchungsfelder genau zu definieren sowie die Methoden und empirischen Grundlagen zu deklarieren.</w:t>
      </w:r>
    </w:p>
    <w:p w:rsidR="00C2516D" w:rsidRPr="00AB1E20" w:rsidRDefault="00C2516D" w:rsidP="00D1490F">
      <w:pPr>
        <w:jc w:val="both"/>
      </w:pPr>
      <w:r w:rsidRPr="00AB1E20">
        <w:t>Das Thema der Fachmaturitätsarbeit ist in einem Bereich angesiedelt, der für das Berufsfeld der Fachmaturandin/des Fachmaturanden typisch ist. Es hat eine enge Verbindung zum Praktikum und zum Praktikumsbetrieb. Im Vordergrund stehen praktische Untersuchungen und Erhebungen von Informationen im Umfeld des Praktikumsbetriebes. Die Auswertung der Resultate und ihre Interpretation in Verbindung mit der Analyse und Auswertung wissenschaftlicher Literatur bilden den Hauptteil der Arbeit.</w:t>
      </w:r>
    </w:p>
    <w:p w:rsidR="00E37DCB" w:rsidRPr="00B97148" w:rsidRDefault="00E37DCB" w:rsidP="00D1490F">
      <w:pPr>
        <w:pStyle w:val="berschrift2"/>
        <w:jc w:val="both"/>
        <w:rPr>
          <w:i/>
        </w:rPr>
      </w:pPr>
      <w:bookmarkStart w:id="45" w:name="_Toc116113545"/>
      <w:bookmarkStart w:id="46" w:name="_Toc118358720"/>
      <w:bookmarkStart w:id="47" w:name="_Toc118362996"/>
      <w:bookmarkStart w:id="48" w:name="_Toc119338029"/>
      <w:r w:rsidRPr="00B97148">
        <w:t xml:space="preserve">3.3 </w:t>
      </w:r>
      <w:r w:rsidRPr="00CB2149">
        <w:t>Zuständigkeiten</w:t>
      </w:r>
      <w:r w:rsidRPr="00B97148">
        <w:t xml:space="preserve"> und Betreuung</w:t>
      </w:r>
      <w:bookmarkEnd w:id="45"/>
      <w:r w:rsidRPr="00B97148">
        <w:t xml:space="preserve"> (vgl. Wegleitung Fachmaturitätsarbeit)</w:t>
      </w:r>
      <w:bookmarkEnd w:id="46"/>
      <w:bookmarkEnd w:id="47"/>
      <w:bookmarkEnd w:id="48"/>
    </w:p>
    <w:p w:rsidR="00E37DCB" w:rsidRPr="00CB2149" w:rsidRDefault="00E37DCB" w:rsidP="00D1490F">
      <w:pPr>
        <w:pStyle w:val="berschrift3"/>
        <w:jc w:val="both"/>
        <w:rPr>
          <w:lang w:val="de-DE" w:eastAsia="de-DE"/>
        </w:rPr>
      </w:pPr>
      <w:bookmarkStart w:id="49" w:name="_Toc118358721"/>
      <w:bookmarkStart w:id="50" w:name="_Toc118362997"/>
      <w:bookmarkStart w:id="51" w:name="_Toc119338030"/>
      <w:r w:rsidRPr="00831FA6">
        <w:rPr>
          <w:lang w:val="de-DE" w:eastAsia="de-DE"/>
        </w:rPr>
        <w:t xml:space="preserve">3.3.1 </w:t>
      </w:r>
      <w:r w:rsidRPr="00CB2149">
        <w:t>Zuständigkeiten</w:t>
      </w:r>
      <w:r w:rsidRPr="00831FA6">
        <w:rPr>
          <w:lang w:val="de-DE" w:eastAsia="de-DE"/>
        </w:rPr>
        <w:t xml:space="preserve"> Fachmittelschule</w:t>
      </w:r>
      <w:bookmarkEnd w:id="49"/>
      <w:bookmarkEnd w:id="50"/>
      <w:bookmarkEnd w:id="51"/>
    </w:p>
    <w:p w:rsidR="00E37DCB" w:rsidRPr="00831FA6" w:rsidRDefault="00E37DCB" w:rsidP="00D1490F">
      <w:pPr>
        <w:jc w:val="both"/>
        <w:rPr>
          <w:rFonts w:cs="Arial"/>
          <w:lang w:val="de-DE" w:eastAsia="de-DE"/>
        </w:rPr>
      </w:pPr>
      <w:r w:rsidRPr="00831FA6">
        <w:rPr>
          <w:rFonts w:cs="Arial"/>
          <w:lang w:val="de-DE" w:eastAsia="de-DE"/>
        </w:rPr>
        <w:t xml:space="preserve">Die </w:t>
      </w:r>
      <w:r w:rsidRPr="00831FA6">
        <w:rPr>
          <w:rFonts w:cs="Arial"/>
          <w:b/>
          <w:lang w:val="de-DE" w:eastAsia="de-DE"/>
        </w:rPr>
        <w:t xml:space="preserve">FMS-Betreuungsperson </w:t>
      </w:r>
      <w:r w:rsidRPr="00831FA6">
        <w:rPr>
          <w:rFonts w:cs="Arial"/>
          <w:lang w:val="de-DE" w:eastAsia="de-DE"/>
        </w:rPr>
        <w:t xml:space="preserve">der Fachmaturitätsarbeit ist zuständig für organisatorische und formelle Belange, stellt den Kontakt zum Betrieb sicher, begleitet den Entstehungsprozess der Fachmaturitätsarbeit und bewertet die schriftliche Arbeit und die mündliche Präsentation zusammen mit der Betreuungsperson des Betriebs. </w:t>
      </w:r>
    </w:p>
    <w:p w:rsidR="00E37DCB" w:rsidRPr="00831FA6" w:rsidRDefault="00E37DCB" w:rsidP="00D1490F">
      <w:pPr>
        <w:jc w:val="both"/>
        <w:rPr>
          <w:rFonts w:cs="Arial"/>
          <w:lang w:val="de-DE" w:eastAsia="de-DE"/>
        </w:rPr>
      </w:pPr>
      <w:r w:rsidRPr="00831FA6">
        <w:rPr>
          <w:rFonts w:cs="Arial"/>
          <w:lang w:val="de-DE" w:eastAsia="de-DE"/>
        </w:rPr>
        <w:t xml:space="preserve">Sie trägt die Hauptverantwortung in der Begleitung und Beurteilung </w:t>
      </w:r>
      <w:r w:rsidRPr="00831FA6">
        <w:t>der Fachmaturandin/des Fachmaturanden</w:t>
      </w:r>
      <w:r w:rsidRPr="00831FA6">
        <w:rPr>
          <w:rFonts w:cs="Arial"/>
          <w:lang w:val="de-DE" w:eastAsia="de-DE"/>
        </w:rPr>
        <w:t>.</w:t>
      </w:r>
    </w:p>
    <w:p w:rsidR="00E37DCB" w:rsidRPr="00831FA6" w:rsidRDefault="00E37DCB" w:rsidP="00D1490F">
      <w:pPr>
        <w:pStyle w:val="berschrift3"/>
        <w:jc w:val="both"/>
        <w:rPr>
          <w:lang w:val="de-DE" w:eastAsia="de-DE"/>
        </w:rPr>
      </w:pPr>
      <w:bookmarkStart w:id="52" w:name="_Toc118358722"/>
      <w:bookmarkStart w:id="53" w:name="_Toc118362998"/>
      <w:bookmarkStart w:id="54" w:name="_Toc119338031"/>
      <w:r w:rsidRPr="00831FA6">
        <w:rPr>
          <w:lang w:val="de-DE" w:eastAsia="de-DE"/>
        </w:rPr>
        <w:t xml:space="preserve">3.3.2 Zuständigkeiten </w:t>
      </w:r>
      <w:r w:rsidRPr="00CB2149">
        <w:t>Praktikumsinstitution</w:t>
      </w:r>
      <w:bookmarkEnd w:id="52"/>
      <w:bookmarkEnd w:id="53"/>
      <w:bookmarkEnd w:id="54"/>
    </w:p>
    <w:p w:rsidR="00E37DCB" w:rsidRPr="00831FA6" w:rsidRDefault="00E37DCB" w:rsidP="00090C68">
      <w:pPr>
        <w:tabs>
          <w:tab w:val="left" w:pos="360"/>
        </w:tabs>
        <w:jc w:val="both"/>
        <w:rPr>
          <w:rFonts w:cs="Arial"/>
        </w:rPr>
      </w:pPr>
      <w:r w:rsidRPr="00831FA6">
        <w:rPr>
          <w:rFonts w:cs="Arial"/>
        </w:rPr>
        <w:t xml:space="preserve">Die </w:t>
      </w:r>
      <w:r w:rsidRPr="00831FA6">
        <w:rPr>
          <w:rFonts w:cs="Arial"/>
          <w:b/>
        </w:rPr>
        <w:t>Betreuungsperson des Betriebs</w:t>
      </w:r>
      <w:r w:rsidRPr="00831FA6">
        <w:rPr>
          <w:rFonts w:cs="Arial"/>
        </w:rPr>
        <w:t xml:space="preserve"> hilft bei der Suche und Eingrenzung des Themas und ist Ansprechperson für fachliche Belange der Fachmaturitätsarbeit. Sie bewertet als Experte/in die schriftliche Arbeit und die mündliche Präsentation zusammen mit der FMS-Betreuungsperson.</w:t>
      </w:r>
    </w:p>
    <w:p w:rsidR="00E37DCB" w:rsidRPr="00831FA6" w:rsidRDefault="00E37DCB" w:rsidP="00090C68">
      <w:pPr>
        <w:tabs>
          <w:tab w:val="left" w:pos="360"/>
        </w:tabs>
        <w:jc w:val="both"/>
        <w:rPr>
          <w:rFonts w:cs="Arial"/>
        </w:rPr>
      </w:pPr>
      <w:r w:rsidRPr="00831FA6">
        <w:rPr>
          <w:rFonts w:cs="Arial"/>
        </w:rPr>
        <w:t>Sie wird für diese Aufgaben von der Fachmittelschule als Experte/Expertin entschädigt.</w:t>
      </w:r>
    </w:p>
    <w:p w:rsidR="00C2516D" w:rsidRPr="00AB1E20" w:rsidRDefault="00C2516D" w:rsidP="00D1490F">
      <w:pPr>
        <w:pStyle w:val="berschrift2"/>
        <w:jc w:val="both"/>
      </w:pPr>
      <w:bookmarkStart w:id="55" w:name="_Toc119338032"/>
      <w:r w:rsidRPr="00AB1E20">
        <w:t>3.4 Wegleitung</w:t>
      </w:r>
      <w:bookmarkEnd w:id="55"/>
    </w:p>
    <w:p w:rsidR="00C2516D" w:rsidRPr="00AB1E20" w:rsidRDefault="00C2516D" w:rsidP="00D1490F">
      <w:pPr>
        <w:jc w:val="both"/>
      </w:pPr>
      <w:r w:rsidRPr="00AB1E20">
        <w:t xml:space="preserve">Die Arbeit orientiert sich an einer „Wegleitung“ (Umfang der Arbeit, Sprache und Textgestaltung, Gliederung, Literatur- und Quellenangaben, Bewertungskriterien, Verspätung und Missbrauch, Wiederholung, Rechtsmittel und </w:t>
      </w:r>
      <w:proofErr w:type="spellStart"/>
      <w:r w:rsidRPr="00AB1E20">
        <w:t>Rekursmöglichkeiten</w:t>
      </w:r>
      <w:proofErr w:type="spellEnd"/>
      <w:r w:rsidRPr="00AB1E20">
        <w:t>)</w:t>
      </w:r>
      <w:r w:rsidR="00090C68">
        <w:t>.</w:t>
      </w:r>
    </w:p>
    <w:p w:rsidR="00C2516D" w:rsidRPr="00AB1E20" w:rsidRDefault="00C2516D" w:rsidP="00D1490F">
      <w:pPr>
        <w:pStyle w:val="berschrift2"/>
        <w:jc w:val="both"/>
      </w:pPr>
      <w:bookmarkStart w:id="56" w:name="_Toc119338033"/>
      <w:r w:rsidRPr="00AB1E20">
        <w:t>3.5 Abgabe</w:t>
      </w:r>
      <w:bookmarkEnd w:id="56"/>
    </w:p>
    <w:p w:rsidR="00E37DCB" w:rsidRPr="00CB2149" w:rsidRDefault="00E37DCB" w:rsidP="00D1490F">
      <w:pPr>
        <w:jc w:val="both"/>
      </w:pPr>
      <w:r w:rsidRPr="00AB1E20">
        <w:t xml:space="preserve">Bei der Abgabe der Arbeit auf dem Sekretariat bestätigt die Fachmaturandin/der </w:t>
      </w:r>
      <w:proofErr w:type="spellStart"/>
      <w:r w:rsidRPr="00AB1E20">
        <w:t>Fachmaturand</w:t>
      </w:r>
      <w:proofErr w:type="spellEnd"/>
      <w:r w:rsidRPr="00AB1E20">
        <w:t xml:space="preserve"> mit ihrer/seiner Unterschrift, dass sie/er die Fachmaturitätsarbeit eigenständig verfasst hat und der Schule erlaubt, eine anonymisierte Version der Arbeit zwecks Plagiatserkennung auf den Server hochzuladen.</w:t>
      </w:r>
    </w:p>
    <w:p w:rsidR="00C3049F" w:rsidRPr="00C3049F" w:rsidRDefault="00C3049F" w:rsidP="00D1490F">
      <w:pPr>
        <w:pStyle w:val="berschrift2"/>
        <w:jc w:val="both"/>
      </w:pPr>
      <w:bookmarkStart w:id="57" w:name="_Toc119338034"/>
      <w:r w:rsidRPr="00C3049F">
        <w:lastRenderedPageBreak/>
        <w:t>3.6 Präsentation</w:t>
      </w:r>
      <w:bookmarkEnd w:id="57"/>
    </w:p>
    <w:p w:rsidR="00C3049F" w:rsidRPr="000B5DE7" w:rsidRDefault="00C3049F" w:rsidP="00D1490F">
      <w:pPr>
        <w:jc w:val="both"/>
      </w:pPr>
      <w:r w:rsidRPr="000B5DE7">
        <w:t>Die Verfasserin</w:t>
      </w:r>
      <w:r w:rsidR="009C0A0A">
        <w:t>/</w:t>
      </w:r>
      <w:r w:rsidRPr="000B5DE7">
        <w:t xml:space="preserve">der Verfasser präsentiert die Arbeit vor </w:t>
      </w:r>
      <w:r>
        <w:t>Publikum. Diese mündliche Präsentation besteht aus einem 15-minütigen Vortrag und einem anschliessenden 15-minütigen Prüfungsgespräch. Das Prüfungsgespräch wird von der Betreuungsperson der Fachmittelschule geleitet und gemeinsam mit der Betreuungsperson des Betriebs durchgeführt. Ein unabhängiger Experte</w:t>
      </w:r>
      <w:r w:rsidR="009C0A0A">
        <w:t>/</w:t>
      </w:r>
      <w:r>
        <w:t>eine unabhängige Expertin stellt eine faire und vergleichbare Beurteilung der Präsentation sicher.</w:t>
      </w:r>
    </w:p>
    <w:p w:rsidR="00C3049F" w:rsidRPr="00C3049F" w:rsidRDefault="00C3049F" w:rsidP="00D1490F">
      <w:pPr>
        <w:pStyle w:val="berschrift2"/>
        <w:jc w:val="both"/>
      </w:pPr>
      <w:bookmarkStart w:id="58" w:name="_Toc119338035"/>
      <w:r w:rsidRPr="00C3049F">
        <w:t>3.7 Bewertung</w:t>
      </w:r>
      <w:bookmarkEnd w:id="58"/>
    </w:p>
    <w:p w:rsidR="00C3049F" w:rsidRDefault="00C3049F" w:rsidP="00D1490F">
      <w:pPr>
        <w:jc w:val="both"/>
      </w:pPr>
      <w:r>
        <w:t>Die Betreuungsperson der Fachmittelschule und die zuständige Person des Praktikumsbetriebs beurteilen die Fachmaturitätsarbeit unter Berücksichtigung der vorgegebenen Kriterien.</w:t>
      </w:r>
    </w:p>
    <w:p w:rsidR="00C3049F" w:rsidRDefault="00C3049F" w:rsidP="00D1490F">
      <w:pPr>
        <w:jc w:val="both"/>
      </w:pPr>
      <w:r>
        <w:t>Der schriftliche Teil der Fachmaturitätsarbeit wird mit einer auf eine Dezimalstelle gerundeten Note bewertet und mit einem schriftlichen Kommentar versehen.</w:t>
      </w:r>
    </w:p>
    <w:p w:rsidR="00C3049F" w:rsidRDefault="00C3049F" w:rsidP="00D1490F">
      <w:pPr>
        <w:jc w:val="both"/>
      </w:pPr>
      <w:r>
        <w:t>Ein mit mindestens Note 4</w:t>
      </w:r>
      <w:r w:rsidR="00D31457">
        <w:t>.0</w:t>
      </w:r>
      <w:r>
        <w:t xml:space="preserve"> bewerteter schriftlicher Teil ist Voraussetzung für die Zulassung zur mündlichen Präsentation.</w:t>
      </w:r>
    </w:p>
    <w:p w:rsidR="00C3049F" w:rsidRDefault="00C3049F" w:rsidP="00D1490F">
      <w:pPr>
        <w:jc w:val="both"/>
      </w:pPr>
      <w:r>
        <w:t>Die mündliche Präsentation wird ebenfalls mit einer auf eine Dezimalstelle gerundeten Note bewertet.</w:t>
      </w:r>
    </w:p>
    <w:p w:rsidR="00C2516D" w:rsidRPr="00EB5351" w:rsidRDefault="00C3049F" w:rsidP="00D1490F">
      <w:pPr>
        <w:jc w:val="both"/>
      </w:pPr>
      <w:r>
        <w:t>Der schriftliche Teil der Fachmaturitätsarbeit zählt zu zwei Dritteln, die mündliche Präsentation zu einem Drittel für die Gesamtnote der Fachmaturitätsarbeit. Die Gesamtnote für die Fachmaturitätsarbeit wird auf eine halbe respektive ganze Note gerundet.</w:t>
      </w:r>
    </w:p>
    <w:p w:rsidR="00C2516D" w:rsidRPr="00EB5351" w:rsidRDefault="00C2516D" w:rsidP="00D1490F">
      <w:pPr>
        <w:pStyle w:val="berschrift2"/>
        <w:jc w:val="both"/>
      </w:pPr>
      <w:bookmarkStart w:id="59" w:name="_Toc116113550"/>
      <w:bookmarkStart w:id="60" w:name="_Toc119338036"/>
      <w:r w:rsidRPr="00EB5351">
        <w:t xml:space="preserve">3.8 </w:t>
      </w:r>
      <w:bookmarkEnd w:id="59"/>
      <w:r w:rsidRPr="00EB5351">
        <w:t>Wiederholung der Fachmaturitätsarbeit</w:t>
      </w:r>
      <w:bookmarkEnd w:id="60"/>
    </w:p>
    <w:p w:rsidR="00C2516D" w:rsidRPr="00EB5351" w:rsidRDefault="00C2516D" w:rsidP="00D1490F">
      <w:pPr>
        <w:tabs>
          <w:tab w:val="left" w:pos="426"/>
        </w:tabs>
        <w:jc w:val="both"/>
        <w:rPr>
          <w:rFonts w:cs="Arial"/>
        </w:rPr>
      </w:pPr>
      <w:r w:rsidRPr="00EB5351">
        <w:rPr>
          <w:rFonts w:cs="Arial"/>
        </w:rPr>
        <w:t>Wird der schriftliche Teil der Fachmaturitätsarbeit mit einer ungenügenden Note bewertet, setzt die Schulleitung in Absprache mit den Betreuungspersonen einen neuen Abgabetermin fest.</w:t>
      </w:r>
    </w:p>
    <w:p w:rsidR="00C2516D" w:rsidRPr="00EB5351" w:rsidRDefault="00C2516D" w:rsidP="00D1490F">
      <w:pPr>
        <w:tabs>
          <w:tab w:val="left" w:pos="426"/>
        </w:tabs>
        <w:jc w:val="both"/>
        <w:rPr>
          <w:rFonts w:cs="Arial"/>
        </w:rPr>
      </w:pPr>
      <w:r w:rsidRPr="00EB5351">
        <w:rPr>
          <w:rFonts w:cs="Arial"/>
        </w:rPr>
        <w:t>Im Falle einer Nachbearbeitung des schriftlichen Teils kann die verbesserte Fachmaturitätsarbeit höchstens mit der Note 4.0 bewertet werden.</w:t>
      </w:r>
    </w:p>
    <w:p w:rsidR="00C2516D" w:rsidRPr="00EB5351" w:rsidRDefault="00C2516D" w:rsidP="00D1490F">
      <w:pPr>
        <w:tabs>
          <w:tab w:val="left" w:pos="426"/>
        </w:tabs>
        <w:jc w:val="both"/>
        <w:rPr>
          <w:rFonts w:cs="Arial"/>
        </w:rPr>
      </w:pPr>
      <w:r w:rsidRPr="00EB5351">
        <w:rPr>
          <w:rFonts w:cs="Arial"/>
        </w:rPr>
        <w:t xml:space="preserve">Führt die Benotung der mündlichen Präsentation zu einer ungenügenden Gesamtnote der Fachmaturitätsarbeit, kann die mündliche Präsentation </w:t>
      </w:r>
      <w:proofErr w:type="spellStart"/>
      <w:r w:rsidRPr="00EB5351">
        <w:rPr>
          <w:rFonts w:cs="Arial"/>
        </w:rPr>
        <w:t>ein</w:t>
      </w:r>
      <w:r w:rsidR="002A6679">
        <w:rPr>
          <w:rFonts w:cs="Arial"/>
        </w:rPr>
        <w:t xml:space="preserve"> </w:t>
      </w:r>
      <w:r w:rsidRPr="00EB5351">
        <w:rPr>
          <w:rFonts w:cs="Arial"/>
        </w:rPr>
        <w:t>Mal</w:t>
      </w:r>
      <w:proofErr w:type="spellEnd"/>
      <w:r w:rsidRPr="00EB5351">
        <w:rPr>
          <w:rFonts w:cs="Arial"/>
        </w:rPr>
        <w:t xml:space="preserve"> wiederholt werden.</w:t>
      </w:r>
    </w:p>
    <w:p w:rsidR="00C2516D" w:rsidRPr="00EB5351" w:rsidRDefault="00C2516D" w:rsidP="00D1490F">
      <w:pPr>
        <w:tabs>
          <w:tab w:val="left" w:pos="426"/>
        </w:tabs>
        <w:jc w:val="both"/>
        <w:rPr>
          <w:rFonts w:ascii="Times New Roman" w:hAnsi="Times New Roman" w:cs="Arial"/>
          <w:sz w:val="22"/>
        </w:rPr>
      </w:pPr>
      <w:r w:rsidRPr="00EB5351">
        <w:rPr>
          <w:rFonts w:cs="Arial"/>
        </w:rPr>
        <w:t>Im Falle einer Wiederholung der mündlichen Präsentation kann diese höchstens mit der Note 4.0 bewertet werden</w:t>
      </w:r>
      <w:r w:rsidRPr="00EB5351">
        <w:rPr>
          <w:rFonts w:cs="Arial"/>
          <w:sz w:val="22"/>
        </w:rPr>
        <w:t>.</w:t>
      </w:r>
    </w:p>
    <w:p w:rsidR="00C2516D" w:rsidRDefault="00C2516D" w:rsidP="00D1490F">
      <w:pPr>
        <w:pStyle w:val="berschrift2"/>
        <w:jc w:val="both"/>
      </w:pPr>
      <w:bookmarkStart w:id="61" w:name="_Toc119338037"/>
      <w:r w:rsidRPr="00E63343">
        <w:t>3.9 Konsequenzen bei Betrug</w:t>
      </w:r>
      <w:bookmarkEnd w:id="61"/>
    </w:p>
    <w:p w:rsidR="00C2516D" w:rsidRPr="00AB1E20" w:rsidRDefault="00C2516D" w:rsidP="00D1490F">
      <w:pPr>
        <w:jc w:val="both"/>
      </w:pPr>
      <w:r w:rsidRPr="00AB1E20">
        <w:t>Wird nach Abgabe der Arbeit eine Un</w:t>
      </w:r>
      <w:r w:rsidR="00704307">
        <w:t>red</w:t>
      </w:r>
      <w:r w:rsidRPr="00AB1E20">
        <w:t xml:space="preserve">lichkeit festgestellt, erhält die Fachmaturandin/der </w:t>
      </w:r>
      <w:proofErr w:type="spellStart"/>
      <w:r w:rsidRPr="00AB1E20">
        <w:t>Fachmaturand</w:t>
      </w:r>
      <w:proofErr w:type="spellEnd"/>
      <w:r w:rsidRPr="00AB1E20">
        <w:t xml:space="preserve"> die Aufforderung, eine neue Arbeit zu schrei</w:t>
      </w:r>
      <w:r>
        <w:t>ben. Sie kann maximal die Note 4.0</w:t>
      </w:r>
      <w:r w:rsidRPr="00AB1E20">
        <w:t xml:space="preserve"> erreichen. Eine dritte Arbeit kann nicht geschrieben werden. Die Fachmaturität gilt in diesem Fall als nicht bestanden.</w:t>
      </w:r>
    </w:p>
    <w:p w:rsidR="00C2516D" w:rsidRPr="00AB1E20" w:rsidRDefault="00C2516D" w:rsidP="00D1490F">
      <w:pPr>
        <w:pStyle w:val="berschrift1"/>
        <w:jc w:val="both"/>
      </w:pPr>
      <w:bookmarkStart w:id="62" w:name="_Toc118362999"/>
      <w:bookmarkStart w:id="63" w:name="_Toc119338038"/>
      <w:r w:rsidRPr="00AB1E20">
        <w:t xml:space="preserve">4. </w:t>
      </w:r>
      <w:proofErr w:type="spellStart"/>
      <w:r w:rsidRPr="00CB2149">
        <w:t>Bestehensnormen</w:t>
      </w:r>
      <w:proofErr w:type="spellEnd"/>
      <w:r w:rsidRPr="00CB2149">
        <w:t xml:space="preserve"> Fachmaturität</w:t>
      </w:r>
      <w:bookmarkEnd w:id="62"/>
      <w:bookmarkEnd w:id="63"/>
    </w:p>
    <w:p w:rsidR="00E37DCB" w:rsidRPr="00AB1E20" w:rsidRDefault="00E37DCB" w:rsidP="00D1490F">
      <w:pPr>
        <w:ind w:right="-148"/>
        <w:jc w:val="both"/>
      </w:pPr>
      <w:r w:rsidRPr="00AB1E20">
        <w:t xml:space="preserve">Die Fachmaturität </w:t>
      </w:r>
      <w:r w:rsidR="00AC72F0">
        <w:t>Soziale Arbeit</w:t>
      </w:r>
      <w:r w:rsidRPr="00AB1E20">
        <w:t xml:space="preserve"> gilt als bestanden, wenn die Praktikumsqualifikation mit dem Prädikat </w:t>
      </w:r>
      <w:r w:rsidR="00E35ED6" w:rsidRPr="00AB1E20">
        <w:t>„</w:t>
      </w:r>
      <w:r w:rsidRPr="00AB1E20">
        <w:t>erfüllt</w:t>
      </w:r>
      <w:r w:rsidR="00E35ED6" w:rsidRPr="00AB1E20">
        <w:t>“</w:t>
      </w:r>
      <w:r w:rsidRPr="00AB1E20">
        <w:t xml:space="preserve"> ausfällt und die Fachmaturitätsarbeit (Gesamtnote schriftliche Arbeit und mündliche Präsentation) mit mindestens 4.0 bewertet wird.</w:t>
      </w:r>
    </w:p>
    <w:p w:rsidR="00C2516D" w:rsidRPr="00AB1E20" w:rsidRDefault="00C2516D" w:rsidP="00D1490F">
      <w:pPr>
        <w:pStyle w:val="berschrift1"/>
        <w:jc w:val="both"/>
      </w:pPr>
      <w:bookmarkStart w:id="64" w:name="_Toc118363000"/>
      <w:bookmarkStart w:id="65" w:name="_Toc119338039"/>
      <w:r w:rsidRPr="00AB1E20">
        <w:t>5. Zusatzdokumente</w:t>
      </w:r>
      <w:bookmarkEnd w:id="64"/>
      <w:bookmarkEnd w:id="65"/>
    </w:p>
    <w:p w:rsidR="00704307" w:rsidRPr="007D3D31" w:rsidRDefault="00704307" w:rsidP="00836110">
      <w:pPr>
        <w:numPr>
          <w:ilvl w:val="0"/>
          <w:numId w:val="30"/>
        </w:numPr>
        <w:tabs>
          <w:tab w:val="clear" w:pos="397"/>
        </w:tabs>
        <w:ind w:left="284" w:hanging="284"/>
        <w:jc w:val="both"/>
      </w:pPr>
      <w:r w:rsidRPr="007D3D31">
        <w:t>Richtzeitplan</w:t>
      </w:r>
    </w:p>
    <w:p w:rsidR="00C2516D" w:rsidRPr="007D3D31" w:rsidRDefault="00C2516D" w:rsidP="00836110">
      <w:pPr>
        <w:numPr>
          <w:ilvl w:val="0"/>
          <w:numId w:val="30"/>
        </w:numPr>
        <w:tabs>
          <w:tab w:val="clear" w:pos="397"/>
        </w:tabs>
        <w:ind w:left="284" w:hanging="284"/>
        <w:jc w:val="both"/>
      </w:pPr>
      <w:r w:rsidRPr="007D3D31">
        <w:t>Rahmenvereinbarung zwischen Praxisbetrieb und Fachmittelschule</w:t>
      </w:r>
    </w:p>
    <w:p w:rsidR="00C2516D" w:rsidRPr="007D3D31" w:rsidRDefault="00C2516D" w:rsidP="00836110">
      <w:pPr>
        <w:numPr>
          <w:ilvl w:val="0"/>
          <w:numId w:val="30"/>
        </w:numPr>
        <w:tabs>
          <w:tab w:val="clear" w:pos="397"/>
        </w:tabs>
        <w:ind w:left="284" w:hanging="284"/>
        <w:jc w:val="both"/>
      </w:pPr>
      <w:r w:rsidRPr="007D3D31">
        <w:t xml:space="preserve">Muster Praktikumsvertrag zwischen Praxisbetrieb und </w:t>
      </w:r>
      <w:proofErr w:type="spellStart"/>
      <w:r w:rsidRPr="007D3D31">
        <w:t>Fachmaturand</w:t>
      </w:r>
      <w:proofErr w:type="spellEnd"/>
      <w:r w:rsidRPr="007D3D31">
        <w:t>/in</w:t>
      </w:r>
    </w:p>
    <w:p w:rsidR="00C2516D" w:rsidRPr="007D3D31" w:rsidRDefault="009C0A0A" w:rsidP="00836110">
      <w:pPr>
        <w:numPr>
          <w:ilvl w:val="0"/>
          <w:numId w:val="30"/>
        </w:numPr>
        <w:tabs>
          <w:tab w:val="clear" w:pos="397"/>
        </w:tabs>
        <w:ind w:left="284" w:hanging="284"/>
        <w:jc w:val="both"/>
      </w:pPr>
      <w:r>
        <w:t xml:space="preserve">Zwischen- und Schlussqualifikation </w:t>
      </w:r>
      <w:r w:rsidR="00836110">
        <w:t>Fachmaturitätspraktikum</w:t>
      </w:r>
      <w:r>
        <w:t xml:space="preserve"> Soziale</w:t>
      </w:r>
      <w:r w:rsidR="00836110">
        <w:t xml:space="preserve"> Arbeit</w:t>
      </w:r>
    </w:p>
    <w:p w:rsidR="00C2516D" w:rsidRPr="007D3D31" w:rsidRDefault="00C2516D" w:rsidP="00836110">
      <w:pPr>
        <w:numPr>
          <w:ilvl w:val="0"/>
          <w:numId w:val="30"/>
        </w:numPr>
        <w:tabs>
          <w:tab w:val="clear" w:pos="397"/>
        </w:tabs>
        <w:ind w:left="284" w:hanging="284"/>
        <w:jc w:val="both"/>
      </w:pPr>
      <w:r w:rsidRPr="007D3D31">
        <w:t>Wegleitung Fachmaturitätsarbeit im Berufsfeld Soziale Arbeit</w:t>
      </w:r>
    </w:p>
    <w:sectPr w:rsidR="00C2516D" w:rsidRPr="007D3D31" w:rsidSect="00836110">
      <w:headerReference w:type="even" r:id="rId9"/>
      <w:headerReference w:type="default" r:id="rId10"/>
      <w:footerReference w:type="even" r:id="rId11"/>
      <w:footerReference w:type="default" r:id="rId12"/>
      <w:headerReference w:type="first" r:id="rId13"/>
      <w:footerReference w:type="first" r:id="rId14"/>
      <w:pgSz w:w="11900" w:h="16840"/>
      <w:pgMar w:top="992" w:right="1418" w:bottom="709" w:left="1418"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8D4" w:rsidRDefault="000B38D4">
      <w:r>
        <w:separator/>
      </w:r>
    </w:p>
  </w:endnote>
  <w:endnote w:type="continuationSeparator" w:id="0">
    <w:p w:rsidR="000B38D4" w:rsidRDefault="000B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BBE" w:rsidRDefault="00BF3B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BBE" w:rsidRDefault="00BF3B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85" w:rsidRPr="00583127" w:rsidRDefault="00FA6F85" w:rsidP="00FA6F85">
    <w:pPr>
      <w:pStyle w:val="Vordruck"/>
    </w:pPr>
    <w:r w:rsidRPr="00583127">
      <w:t>Hofstrasse 20, 6300 Zug</w:t>
    </w:r>
  </w:p>
  <w:p w:rsidR="00FA6F85" w:rsidRPr="00583127" w:rsidRDefault="00FA6F85" w:rsidP="00FA6F85">
    <w:pPr>
      <w:pStyle w:val="Vordruck"/>
    </w:pPr>
    <w:r w:rsidRPr="00583127">
      <w:t xml:space="preserve">T </w:t>
    </w:r>
    <w:r>
      <w:t xml:space="preserve">+41 </w:t>
    </w:r>
    <w:r w:rsidRPr="00583127">
      <w:t>41 728 24 00</w:t>
    </w:r>
  </w:p>
  <w:p w:rsidR="00FA6F85" w:rsidRDefault="00FA6F85" w:rsidP="00FA6F85">
    <w:pPr>
      <w:pStyle w:val="Vordruck"/>
    </w:pPr>
    <w:r w:rsidRPr="00583127">
      <w:t xml:space="preserve">E info@fms-zg.ch, W </w:t>
    </w:r>
    <w:hyperlink r:id="rId1" w:history="1">
      <w:r w:rsidRPr="0015568D">
        <w:rPr>
          <w:rStyle w:val="Hyperlink"/>
        </w:rPr>
        <w:t>www.fms-zg.ch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8D4" w:rsidRDefault="000B38D4">
      <w:r>
        <w:separator/>
      </w:r>
    </w:p>
  </w:footnote>
  <w:footnote w:type="continuationSeparator" w:id="0">
    <w:p w:rsidR="000B38D4" w:rsidRDefault="000B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6D" w:rsidRPr="00217373" w:rsidRDefault="00C2516D" w:rsidP="00C2516D">
    <w:pPr>
      <w:pStyle w:val="Kopfzeile"/>
      <w:tabs>
        <w:tab w:val="clear" w:pos="4536"/>
        <w:tab w:val="center" w:pos="4533"/>
        <w:tab w:val="left" w:pos="5748"/>
      </w:tabs>
      <w:rPr>
        <w:sz w:val="16"/>
      </w:rPr>
    </w:pPr>
    <w:r w:rsidRPr="00217373">
      <w:rPr>
        <w:rStyle w:val="Seitenzahl"/>
        <w:sz w:val="16"/>
      </w:rPr>
      <w:tab/>
      <w:t xml:space="preserve">- </w:t>
    </w:r>
    <w:r w:rsidRPr="00217373">
      <w:rPr>
        <w:rStyle w:val="Seitenzahl"/>
        <w:sz w:val="16"/>
      </w:rPr>
      <w:fldChar w:fldCharType="begin"/>
    </w:r>
    <w:r w:rsidRPr="00217373">
      <w:rPr>
        <w:rStyle w:val="Seitenzahl"/>
        <w:sz w:val="16"/>
      </w:rPr>
      <w:instrText xml:space="preserve"> </w:instrText>
    </w:r>
    <w:r w:rsidR="007B5859">
      <w:rPr>
        <w:rStyle w:val="Seitenzahl"/>
        <w:sz w:val="16"/>
      </w:rPr>
      <w:instrText>PAGE</w:instrText>
    </w:r>
    <w:r w:rsidRPr="00217373">
      <w:rPr>
        <w:rStyle w:val="Seitenzahl"/>
        <w:sz w:val="16"/>
      </w:rPr>
      <w:instrText xml:space="preserve"> </w:instrText>
    </w:r>
    <w:r w:rsidRPr="00217373">
      <w:rPr>
        <w:rStyle w:val="Seitenzahl"/>
        <w:sz w:val="16"/>
      </w:rPr>
      <w:fldChar w:fldCharType="separate"/>
    </w:r>
    <w:r w:rsidRPr="00217373">
      <w:rPr>
        <w:rStyle w:val="Seitenzahl"/>
        <w:noProof/>
        <w:sz w:val="16"/>
      </w:rPr>
      <w:t>2</w:t>
    </w:r>
    <w:r w:rsidRPr="00217373">
      <w:rPr>
        <w:rStyle w:val="Seitenzahl"/>
        <w:sz w:val="16"/>
      </w:rPr>
      <w:fldChar w:fldCharType="end"/>
    </w:r>
    <w:r w:rsidRPr="00217373">
      <w:rPr>
        <w:rStyle w:val="Seitenzahl"/>
        <w:sz w:val="16"/>
      </w:rPr>
      <w:t xml:space="preserve"> -</w:t>
    </w:r>
    <w:r w:rsidRPr="00217373">
      <w:rPr>
        <w:rStyle w:val="Seitenzah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6D" w:rsidRDefault="00C2516D" w:rsidP="00C2516D">
    <w:pPr>
      <w:pStyle w:val="Kopfzeile"/>
      <w:tabs>
        <w:tab w:val="left" w:pos="5670"/>
      </w:tabs>
      <w:jc w:val="center"/>
    </w:pPr>
    <w:r>
      <w:rPr>
        <w:rStyle w:val="Seitenzahl"/>
      </w:rPr>
      <w:t xml:space="preserve">- </w:t>
    </w:r>
    <w:r>
      <w:rPr>
        <w:rStyle w:val="Seitenzahl"/>
      </w:rPr>
      <w:fldChar w:fldCharType="begin"/>
    </w:r>
    <w:r>
      <w:rPr>
        <w:rStyle w:val="Seitenzahl"/>
      </w:rPr>
      <w:instrText xml:space="preserve"> </w:instrText>
    </w:r>
    <w:r w:rsidR="007B5859">
      <w:rPr>
        <w:rStyle w:val="Seitenzahl"/>
      </w:rPr>
      <w:instrText>PAGE</w:instrText>
    </w:r>
    <w:r>
      <w:rPr>
        <w:rStyle w:val="Seitenzahl"/>
      </w:rPr>
      <w:instrText xml:space="preserve"> </w:instrText>
    </w:r>
    <w:r>
      <w:rPr>
        <w:rStyle w:val="Seitenzahl"/>
      </w:rPr>
      <w:fldChar w:fldCharType="separate"/>
    </w:r>
    <w:r w:rsidR="00604BAC">
      <w:rPr>
        <w:rStyle w:val="Seitenzahl"/>
        <w:noProof/>
      </w:rPr>
      <w:t>2</w:t>
    </w:r>
    <w:r>
      <w:rPr>
        <w:rStyle w:val="Seitenzahl"/>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6D" w:rsidRDefault="00517686" w:rsidP="00FA6F85">
    <w:pPr>
      <w:pStyle w:val="Kopfzeile"/>
      <w:tabs>
        <w:tab w:val="clear" w:pos="4536"/>
        <w:tab w:val="clear" w:pos="9072"/>
        <w:tab w:val="right" w:pos="9066"/>
      </w:tabs>
    </w:pPr>
    <w:r>
      <w:rPr>
        <w:noProof/>
      </w:rPr>
      <w:drawing>
        <wp:anchor distT="0" distB="0" distL="114300" distR="114300" simplePos="0" relativeHeight="251657728" behindDoc="1" locked="0" layoutInCell="1" allowOverlap="1">
          <wp:simplePos x="0" y="0"/>
          <wp:positionH relativeFrom="column">
            <wp:posOffset>4850130</wp:posOffset>
          </wp:positionH>
          <wp:positionV relativeFrom="paragraph">
            <wp:posOffset>-255270</wp:posOffset>
          </wp:positionV>
          <wp:extent cx="1809750" cy="1485900"/>
          <wp:effectExtent l="0" t="0" r="0" b="0"/>
          <wp:wrapTight wrapText="bothSides">
            <wp:wrapPolygon edited="0">
              <wp:start x="0" y="0"/>
              <wp:lineTo x="0" y="21323"/>
              <wp:lineTo x="21373" y="21323"/>
              <wp:lineTo x="21373" y="0"/>
              <wp:lineTo x="0" y="0"/>
            </wp:wrapPolygon>
          </wp:wrapTight>
          <wp:docPr id="3" name="Grafik 4" descr="Beschreibung: Serverdaten:DokumenteCVG:ARBEIT:KANTON FMS:10 Slogan:FMS_Briefpapier_mit_Slogan:FMS_Block_Kop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descr="Beschreibung: Serverdaten:DokumenteCVG:ARBEIT:KANTON FMS:10 Slogan:FMS_Briefpapier_mit_Slogan:FMS_Block_Kopf.jpg"/>
                  <pic:cNvPicPr>
                    <a:picLocks noChangeArrowheads="1"/>
                  </pic:cNvPicPr>
                </pic:nvPicPr>
                <pic:blipFill>
                  <a:blip r:embed="rId1">
                    <a:extLst>
                      <a:ext uri="{28A0092B-C50C-407E-A947-70E740481C1C}">
                        <a14:useLocalDpi xmlns:a14="http://schemas.microsoft.com/office/drawing/2010/main" val="0"/>
                      </a:ext>
                    </a:extLst>
                  </a:blip>
                  <a:srcRect l="64015" r="11995"/>
                  <a:stretch>
                    <a:fillRect/>
                  </a:stretch>
                </pic:blipFill>
                <pic:spPr bwMode="auto">
                  <a:xfrm>
                    <a:off x="0" y="0"/>
                    <a:ext cx="18097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1C6E">
      <w:rPr>
        <w:noProof/>
      </w:rPr>
      <w:drawing>
        <wp:inline distT="0" distB="0" distL="0" distR="0">
          <wp:extent cx="1952625" cy="152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152400"/>
                  </a:xfrm>
                  <a:prstGeom prst="rect">
                    <a:avLst/>
                  </a:prstGeom>
                  <a:noFill/>
                  <a:ln>
                    <a:noFill/>
                  </a:ln>
                </pic:spPr>
              </pic:pic>
            </a:graphicData>
          </a:graphic>
        </wp:inline>
      </w:drawing>
    </w:r>
    <w:r w:rsidR="00FA6F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DA23A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97543"/>
    <w:multiLevelType w:val="hybridMultilevel"/>
    <w:tmpl w:val="CDB2AE9C"/>
    <w:lvl w:ilvl="0" w:tplc="E9AC05B2">
      <w:start w:val="1"/>
      <w:numFmt w:val="bullet"/>
      <w:lvlText w:val=""/>
      <w:lvlJc w:val="left"/>
      <w:pPr>
        <w:ind w:left="1144" w:hanging="436"/>
      </w:pPr>
      <w:rPr>
        <w:rFonts w:ascii="Symbol" w:hAnsi="Symbol" w:hint="default"/>
      </w:rPr>
    </w:lvl>
    <w:lvl w:ilvl="1" w:tplc="04070003" w:tentative="1">
      <w:start w:val="1"/>
      <w:numFmt w:val="bullet"/>
      <w:lvlText w:val="o"/>
      <w:lvlJc w:val="left"/>
      <w:pPr>
        <w:ind w:left="1580" w:hanging="360"/>
      </w:pPr>
      <w:rPr>
        <w:rFonts w:ascii="Courier New" w:hAnsi="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2" w15:restartNumberingAfterBreak="0">
    <w:nsid w:val="03795B6D"/>
    <w:multiLevelType w:val="hybridMultilevel"/>
    <w:tmpl w:val="516E56B0"/>
    <w:lvl w:ilvl="0" w:tplc="C204C3E6">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1447C"/>
    <w:multiLevelType w:val="hybridMultilevel"/>
    <w:tmpl w:val="3886EB6A"/>
    <w:lvl w:ilvl="0" w:tplc="C204C3E6">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E7E27"/>
    <w:multiLevelType w:val="hybridMultilevel"/>
    <w:tmpl w:val="ECDAF13A"/>
    <w:lvl w:ilvl="0" w:tplc="C204C3E6">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72DA0"/>
    <w:multiLevelType w:val="hybridMultilevel"/>
    <w:tmpl w:val="27D81734"/>
    <w:lvl w:ilvl="0" w:tplc="8D9631EA">
      <w:start w:val="1"/>
      <w:numFmt w:val="bullet"/>
      <w:lvlText w:val=""/>
      <w:lvlJc w:val="left"/>
      <w:pPr>
        <w:tabs>
          <w:tab w:val="num" w:pos="360"/>
        </w:tabs>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3575FA"/>
    <w:multiLevelType w:val="hybridMultilevel"/>
    <w:tmpl w:val="8E700802"/>
    <w:lvl w:ilvl="0" w:tplc="08070001">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05A78"/>
    <w:multiLevelType w:val="hybridMultilevel"/>
    <w:tmpl w:val="D5AA8A78"/>
    <w:lvl w:ilvl="0" w:tplc="D3C2BEA8">
      <w:start w:val="1"/>
      <w:numFmt w:val="bullet"/>
      <w:lvlText w:val=""/>
      <w:lvlJc w:val="left"/>
      <w:pPr>
        <w:tabs>
          <w:tab w:val="num" w:pos="340"/>
        </w:tabs>
        <w:ind w:left="340" w:hanging="34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41830"/>
    <w:multiLevelType w:val="hybridMultilevel"/>
    <w:tmpl w:val="BBA65810"/>
    <w:lvl w:ilvl="0" w:tplc="C13838F4">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1C4BD6"/>
    <w:multiLevelType w:val="hybridMultilevel"/>
    <w:tmpl w:val="A4027162"/>
    <w:lvl w:ilvl="0" w:tplc="E9AC05B2">
      <w:start w:val="1"/>
      <w:numFmt w:val="bullet"/>
      <w:lvlText w:val=""/>
      <w:lvlJc w:val="left"/>
      <w:pPr>
        <w:ind w:left="1004" w:hanging="436"/>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E55EC7"/>
    <w:multiLevelType w:val="hybridMultilevel"/>
    <w:tmpl w:val="A8A8BCFA"/>
    <w:lvl w:ilvl="0" w:tplc="B97E8646">
      <w:numFmt w:val="bullet"/>
      <w:lvlText w:val="-"/>
      <w:lvlJc w:val="left"/>
      <w:pPr>
        <w:tabs>
          <w:tab w:val="num" w:pos="1060"/>
        </w:tabs>
        <w:ind w:left="1060" w:hanging="70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F76FE"/>
    <w:multiLevelType w:val="hybridMultilevel"/>
    <w:tmpl w:val="827C6DAC"/>
    <w:lvl w:ilvl="0" w:tplc="C204C3E6">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829D3"/>
    <w:multiLevelType w:val="hybridMultilevel"/>
    <w:tmpl w:val="8CEA5BB2"/>
    <w:lvl w:ilvl="0" w:tplc="8D9631EA">
      <w:start w:val="1"/>
      <w:numFmt w:val="bullet"/>
      <w:lvlText w:val=""/>
      <w:lvlJc w:val="left"/>
      <w:pPr>
        <w:tabs>
          <w:tab w:val="num" w:pos="360"/>
        </w:tabs>
        <w:ind w:left="360" w:hanging="360"/>
      </w:pPr>
      <w:rPr>
        <w:rFonts w:ascii="Arial"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302A3"/>
    <w:multiLevelType w:val="hybridMultilevel"/>
    <w:tmpl w:val="D280EDF8"/>
    <w:lvl w:ilvl="0" w:tplc="08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D209E1"/>
    <w:multiLevelType w:val="hybridMultilevel"/>
    <w:tmpl w:val="397A84A4"/>
    <w:lvl w:ilvl="0" w:tplc="08070001">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238C5"/>
    <w:multiLevelType w:val="hybridMultilevel"/>
    <w:tmpl w:val="5C4EBA56"/>
    <w:lvl w:ilvl="0" w:tplc="5F368672">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324A2"/>
    <w:multiLevelType w:val="hybridMultilevel"/>
    <w:tmpl w:val="29E6C284"/>
    <w:lvl w:ilvl="0" w:tplc="BAD40322">
      <w:start w:val="1"/>
      <w:numFmt w:val="bullet"/>
      <w:lvlText w:val=""/>
      <w:lvlJc w:val="left"/>
      <w:pPr>
        <w:tabs>
          <w:tab w:val="num" w:pos="360"/>
        </w:tabs>
        <w:ind w:left="360" w:hanging="360"/>
      </w:pPr>
      <w:rPr>
        <w:rFonts w:ascii="Arial" w:hAnsi="Arial" w:hint="default"/>
        <w:strike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502E7"/>
    <w:multiLevelType w:val="hybridMultilevel"/>
    <w:tmpl w:val="E80805FC"/>
    <w:lvl w:ilvl="0" w:tplc="2F7A486E">
      <w:start w:val="1"/>
      <w:numFmt w:val="bullet"/>
      <w:lvlText w:val="-"/>
      <w:lvlJc w:val="left"/>
      <w:pPr>
        <w:tabs>
          <w:tab w:val="num" w:pos="1060"/>
        </w:tabs>
        <w:ind w:left="1060" w:hanging="70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C3856"/>
    <w:multiLevelType w:val="hybridMultilevel"/>
    <w:tmpl w:val="D5081F44"/>
    <w:lvl w:ilvl="0" w:tplc="08070001">
      <w:start w:val="1"/>
      <w:numFmt w:val="bullet"/>
      <w:lvlText w:val=""/>
      <w:lvlJc w:val="left"/>
      <w:pPr>
        <w:tabs>
          <w:tab w:val="num" w:pos="360"/>
        </w:tabs>
        <w:ind w:left="360" w:hanging="360"/>
      </w:pPr>
      <w:rPr>
        <w:rFonts w:ascii="Symbol" w:hAnsi="Symbol" w:hint="default"/>
        <w:strike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60942"/>
    <w:multiLevelType w:val="hybridMultilevel"/>
    <w:tmpl w:val="B2722C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EA6614B"/>
    <w:multiLevelType w:val="multilevel"/>
    <w:tmpl w:val="1A58072E"/>
    <w:lvl w:ilvl="0">
      <w:start w:val="1"/>
      <w:numFmt w:val="bullet"/>
      <w:lvlText w:val="-"/>
      <w:lvlJc w:val="left"/>
      <w:pPr>
        <w:tabs>
          <w:tab w:val="num" w:pos="1780"/>
        </w:tabs>
        <w:ind w:left="1780" w:hanging="14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13EBE"/>
    <w:multiLevelType w:val="hybridMultilevel"/>
    <w:tmpl w:val="669E1866"/>
    <w:lvl w:ilvl="0" w:tplc="5F368672">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447F8"/>
    <w:multiLevelType w:val="hybridMultilevel"/>
    <w:tmpl w:val="8006FA5E"/>
    <w:lvl w:ilvl="0" w:tplc="9B9ACB02">
      <w:start w:val="1"/>
      <w:numFmt w:val="bullet"/>
      <w:lvlText w:val=""/>
      <w:lvlJc w:val="left"/>
      <w:pPr>
        <w:tabs>
          <w:tab w:val="num" w:pos="397"/>
        </w:tabs>
        <w:ind w:left="700" w:hanging="70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E4648"/>
    <w:multiLevelType w:val="hybridMultilevel"/>
    <w:tmpl w:val="1A58072E"/>
    <w:lvl w:ilvl="0" w:tplc="6940B2EA">
      <w:start w:val="1"/>
      <w:numFmt w:val="bullet"/>
      <w:lvlText w:val="-"/>
      <w:lvlJc w:val="left"/>
      <w:pPr>
        <w:tabs>
          <w:tab w:val="num" w:pos="1780"/>
        </w:tabs>
        <w:ind w:left="1780" w:hanging="142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711C0"/>
    <w:multiLevelType w:val="hybridMultilevel"/>
    <w:tmpl w:val="D5C6C88A"/>
    <w:lvl w:ilvl="0" w:tplc="C204C3E6">
      <w:start w:val="1"/>
      <w:numFmt w:val="bullet"/>
      <w:lvlText w:val=""/>
      <w:lvlJc w:val="left"/>
      <w:pPr>
        <w:tabs>
          <w:tab w:val="num" w:pos="397"/>
        </w:tabs>
        <w:ind w:left="397" w:hanging="39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39567E"/>
    <w:multiLevelType w:val="multilevel"/>
    <w:tmpl w:val="E80805FC"/>
    <w:lvl w:ilvl="0">
      <w:start w:val="1"/>
      <w:numFmt w:val="bullet"/>
      <w:lvlText w:val="-"/>
      <w:lvlJc w:val="left"/>
      <w:pPr>
        <w:tabs>
          <w:tab w:val="num" w:pos="1060"/>
        </w:tabs>
        <w:ind w:left="1060" w:hanging="70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16962"/>
    <w:multiLevelType w:val="hybridMultilevel"/>
    <w:tmpl w:val="3E6C4034"/>
    <w:lvl w:ilvl="0" w:tplc="6940B2EA">
      <w:start w:val="1"/>
      <w:numFmt w:val="bullet"/>
      <w:lvlText w:val="-"/>
      <w:lvlJc w:val="left"/>
      <w:pPr>
        <w:tabs>
          <w:tab w:val="num" w:pos="1780"/>
        </w:tabs>
        <w:ind w:left="1780" w:hanging="142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24E94"/>
    <w:multiLevelType w:val="hybridMultilevel"/>
    <w:tmpl w:val="A88A247E"/>
    <w:lvl w:ilvl="0" w:tplc="8D9631EA">
      <w:start w:val="1"/>
      <w:numFmt w:val="bullet"/>
      <w:lvlText w:val=""/>
      <w:lvlJc w:val="left"/>
      <w:pPr>
        <w:tabs>
          <w:tab w:val="num" w:pos="360"/>
        </w:tabs>
        <w:ind w:left="360" w:hanging="360"/>
      </w:pPr>
      <w:rPr>
        <w:rFonts w:ascii="Arial"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62501"/>
    <w:multiLevelType w:val="multilevel"/>
    <w:tmpl w:val="8006FA5E"/>
    <w:lvl w:ilvl="0">
      <w:start w:val="1"/>
      <w:numFmt w:val="bullet"/>
      <w:lvlText w:val=""/>
      <w:lvlJc w:val="left"/>
      <w:pPr>
        <w:tabs>
          <w:tab w:val="num" w:pos="397"/>
        </w:tabs>
        <w:ind w:left="700" w:hanging="70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73C32"/>
    <w:multiLevelType w:val="hybridMultilevel"/>
    <w:tmpl w:val="4CB4F976"/>
    <w:lvl w:ilvl="0" w:tplc="6940B2EA">
      <w:start w:val="1"/>
      <w:numFmt w:val="bullet"/>
      <w:lvlText w:val="-"/>
      <w:lvlJc w:val="left"/>
      <w:pPr>
        <w:tabs>
          <w:tab w:val="num" w:pos="1780"/>
        </w:tabs>
        <w:ind w:left="1780" w:hanging="142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0"/>
  </w:num>
  <w:num w:numId="4">
    <w:abstractNumId w:val="7"/>
  </w:num>
  <w:num w:numId="5">
    <w:abstractNumId w:val="17"/>
  </w:num>
  <w:num w:numId="6">
    <w:abstractNumId w:val="25"/>
  </w:num>
  <w:num w:numId="7">
    <w:abstractNumId w:val="22"/>
  </w:num>
  <w:num w:numId="8">
    <w:abstractNumId w:val="28"/>
  </w:num>
  <w:num w:numId="9">
    <w:abstractNumId w:val="21"/>
  </w:num>
  <w:num w:numId="10">
    <w:abstractNumId w:val="15"/>
  </w:num>
  <w:num w:numId="11">
    <w:abstractNumId w:val="29"/>
  </w:num>
  <w:num w:numId="12">
    <w:abstractNumId w:val="26"/>
  </w:num>
  <w:num w:numId="13">
    <w:abstractNumId w:val="23"/>
  </w:num>
  <w:num w:numId="14">
    <w:abstractNumId w:val="20"/>
  </w:num>
  <w:num w:numId="15">
    <w:abstractNumId w:val="11"/>
  </w:num>
  <w:num w:numId="16">
    <w:abstractNumId w:val="24"/>
  </w:num>
  <w:num w:numId="17">
    <w:abstractNumId w:val="2"/>
  </w:num>
  <w:num w:numId="18">
    <w:abstractNumId w:val="4"/>
  </w:num>
  <w:num w:numId="19">
    <w:abstractNumId w:val="3"/>
  </w:num>
  <w:num w:numId="20">
    <w:abstractNumId w:val="0"/>
  </w:num>
  <w:num w:numId="21">
    <w:abstractNumId w:val="8"/>
  </w:num>
  <w:num w:numId="22">
    <w:abstractNumId w:val="12"/>
  </w:num>
  <w:num w:numId="23">
    <w:abstractNumId w:val="5"/>
  </w:num>
  <w:num w:numId="24">
    <w:abstractNumId w:val="27"/>
  </w:num>
  <w:num w:numId="25">
    <w:abstractNumId w:val="16"/>
  </w:num>
  <w:num w:numId="26">
    <w:abstractNumId w:val="19"/>
  </w:num>
  <w:num w:numId="27">
    <w:abstractNumId w:val="13"/>
  </w:num>
  <w:num w:numId="28">
    <w:abstractNumId w:val="6"/>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fill="f" fillcolor="white" stroke="f">
      <v:fill color="white" on="f"/>
      <v:stroke on="f"/>
      <v:shadow color="black" opacity="49151f" offset=".74833mm,.7483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F1"/>
    <w:rsid w:val="00026D9C"/>
    <w:rsid w:val="00090C68"/>
    <w:rsid w:val="000927FC"/>
    <w:rsid w:val="000B38D4"/>
    <w:rsid w:val="0017144E"/>
    <w:rsid w:val="001E5CE5"/>
    <w:rsid w:val="00261700"/>
    <w:rsid w:val="002806BA"/>
    <w:rsid w:val="002A6679"/>
    <w:rsid w:val="002D2983"/>
    <w:rsid w:val="002E6D28"/>
    <w:rsid w:val="003F598B"/>
    <w:rsid w:val="004129F9"/>
    <w:rsid w:val="00487D10"/>
    <w:rsid w:val="004B4D11"/>
    <w:rsid w:val="005068D3"/>
    <w:rsid w:val="00513057"/>
    <w:rsid w:val="00517686"/>
    <w:rsid w:val="0053752D"/>
    <w:rsid w:val="00604BAC"/>
    <w:rsid w:val="006152BE"/>
    <w:rsid w:val="00643C26"/>
    <w:rsid w:val="006C421E"/>
    <w:rsid w:val="006C5B89"/>
    <w:rsid w:val="006F43A3"/>
    <w:rsid w:val="00704307"/>
    <w:rsid w:val="00713333"/>
    <w:rsid w:val="00732244"/>
    <w:rsid w:val="00754936"/>
    <w:rsid w:val="007707BC"/>
    <w:rsid w:val="0079252B"/>
    <w:rsid w:val="007B5859"/>
    <w:rsid w:val="007C2E6F"/>
    <w:rsid w:val="007F729F"/>
    <w:rsid w:val="00823BAE"/>
    <w:rsid w:val="00836110"/>
    <w:rsid w:val="00895799"/>
    <w:rsid w:val="008F3034"/>
    <w:rsid w:val="00914A68"/>
    <w:rsid w:val="00991E1C"/>
    <w:rsid w:val="009C0A0A"/>
    <w:rsid w:val="009D32F1"/>
    <w:rsid w:val="00A268AB"/>
    <w:rsid w:val="00A6382A"/>
    <w:rsid w:val="00A80574"/>
    <w:rsid w:val="00A86AFB"/>
    <w:rsid w:val="00AC72F0"/>
    <w:rsid w:val="00AD1394"/>
    <w:rsid w:val="00AE2F09"/>
    <w:rsid w:val="00B13E75"/>
    <w:rsid w:val="00B22112"/>
    <w:rsid w:val="00B933E3"/>
    <w:rsid w:val="00BB7902"/>
    <w:rsid w:val="00BC1F8D"/>
    <w:rsid w:val="00BF3BBE"/>
    <w:rsid w:val="00BF7948"/>
    <w:rsid w:val="00C2516D"/>
    <w:rsid w:val="00C3049F"/>
    <w:rsid w:val="00CB2149"/>
    <w:rsid w:val="00D1490F"/>
    <w:rsid w:val="00D31457"/>
    <w:rsid w:val="00D40EE4"/>
    <w:rsid w:val="00D60C40"/>
    <w:rsid w:val="00D76C36"/>
    <w:rsid w:val="00D86461"/>
    <w:rsid w:val="00DB5DDD"/>
    <w:rsid w:val="00E15871"/>
    <w:rsid w:val="00E35ED6"/>
    <w:rsid w:val="00E37DCB"/>
    <w:rsid w:val="00E454E8"/>
    <w:rsid w:val="00E52C58"/>
    <w:rsid w:val="00E56B8B"/>
    <w:rsid w:val="00E8562D"/>
    <w:rsid w:val="00E95328"/>
    <w:rsid w:val="00F00CE0"/>
    <w:rsid w:val="00F07DB5"/>
    <w:rsid w:val="00F3301E"/>
    <w:rsid w:val="00F60E45"/>
    <w:rsid w:val="00FA6F85"/>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shadow color="black" opacity="49151f" offset=".74833mm,.74833mm"/>
    </o:shapedefaults>
    <o:shapelayout v:ext="edit">
      <o:idmap v:ext="edit" data="2"/>
    </o:shapelayout>
  </w:shapeDefaults>
  <w:doNotEmbedSmartTags/>
  <w:decimalSymbol w:val="."/>
  <w:listSeparator w:val=";"/>
  <w14:docId w14:val="0DB99D18"/>
  <w14:defaultImageDpi w14:val="300"/>
  <w15:chartTrackingRefBased/>
  <w15:docId w15:val="{C98441E5-B982-4616-A1AF-4185C73A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1DAB"/>
    <w:pPr>
      <w:spacing w:line="280" w:lineRule="atLeast"/>
    </w:pPr>
    <w:rPr>
      <w:rFonts w:ascii="Arial" w:hAnsi="Arial"/>
      <w:spacing w:val="6"/>
    </w:rPr>
  </w:style>
  <w:style w:type="paragraph" w:styleId="berschrift1">
    <w:name w:val="heading 1"/>
    <w:basedOn w:val="Standard"/>
    <w:next w:val="Standard"/>
    <w:link w:val="berschrift1Zchn"/>
    <w:uiPriority w:val="9"/>
    <w:qFormat/>
    <w:rsid w:val="00E37DCB"/>
    <w:pPr>
      <w:keepNext/>
      <w:pBdr>
        <w:top w:val="single" w:sz="4" w:space="1" w:color="auto"/>
        <w:left w:val="single" w:sz="4" w:space="4" w:color="auto"/>
        <w:bottom w:val="single" w:sz="4" w:space="1" w:color="auto"/>
        <w:right w:val="single" w:sz="4" w:space="4" w:color="auto"/>
      </w:pBdr>
      <w:spacing w:before="240" w:after="60"/>
      <w:outlineLvl w:val="0"/>
    </w:pPr>
    <w:rPr>
      <w:b/>
      <w:bCs/>
      <w:kern w:val="32"/>
      <w:szCs w:val="32"/>
    </w:rPr>
  </w:style>
  <w:style w:type="paragraph" w:styleId="berschrift2">
    <w:name w:val="heading 2"/>
    <w:basedOn w:val="Standard"/>
    <w:next w:val="Standard"/>
    <w:link w:val="berschrift2Zchn"/>
    <w:qFormat/>
    <w:rsid w:val="00CB2149"/>
    <w:pPr>
      <w:keepNext/>
      <w:spacing w:before="240" w:after="60"/>
      <w:outlineLvl w:val="1"/>
    </w:pPr>
    <w:rPr>
      <w:b/>
      <w:bCs/>
      <w:iCs/>
      <w:szCs w:val="28"/>
    </w:rPr>
  </w:style>
  <w:style w:type="paragraph" w:styleId="berschrift3">
    <w:name w:val="heading 3"/>
    <w:basedOn w:val="Standard"/>
    <w:next w:val="Standard"/>
    <w:link w:val="berschrift3Zchn"/>
    <w:qFormat/>
    <w:rsid w:val="00CB2149"/>
    <w:pPr>
      <w:keepNext/>
      <w:spacing w:before="240" w:after="60"/>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B5E07"/>
    <w:pPr>
      <w:tabs>
        <w:tab w:val="center" w:pos="4536"/>
        <w:tab w:val="right" w:pos="9072"/>
      </w:tabs>
    </w:pPr>
  </w:style>
  <w:style w:type="paragraph" w:styleId="Fuzeile">
    <w:name w:val="footer"/>
    <w:basedOn w:val="Standard"/>
    <w:link w:val="FuzeileZchn"/>
    <w:rsid w:val="00BB5E07"/>
    <w:pPr>
      <w:tabs>
        <w:tab w:val="center" w:pos="4536"/>
        <w:tab w:val="right" w:pos="9072"/>
      </w:tabs>
    </w:pPr>
  </w:style>
  <w:style w:type="paragraph" w:customStyle="1" w:styleId="Vordruck">
    <w:name w:val="Vordruck"/>
    <w:basedOn w:val="Textkrper"/>
    <w:rsid w:val="00BB5E07"/>
    <w:pPr>
      <w:spacing w:after="0" w:line="220" w:lineRule="atLeast"/>
    </w:pPr>
    <w:rPr>
      <w:noProof/>
      <w:sz w:val="16"/>
    </w:rPr>
  </w:style>
  <w:style w:type="paragraph" w:styleId="Textkrper">
    <w:name w:val="Body Text"/>
    <w:basedOn w:val="Standard"/>
    <w:rsid w:val="00BB5E07"/>
    <w:pPr>
      <w:spacing w:after="120"/>
    </w:pPr>
  </w:style>
  <w:style w:type="paragraph" w:styleId="Sprechblasentext">
    <w:name w:val="Balloon Text"/>
    <w:basedOn w:val="Standard"/>
    <w:semiHidden/>
    <w:rsid w:val="00BB5E07"/>
    <w:rPr>
      <w:rFonts w:ascii="Tahoma" w:hAnsi="Tahoma" w:cs="Tahoma"/>
      <w:sz w:val="16"/>
      <w:szCs w:val="16"/>
    </w:rPr>
  </w:style>
  <w:style w:type="paragraph" w:customStyle="1" w:styleId="Betreff">
    <w:name w:val="Betreff"/>
    <w:basedOn w:val="Textkrper"/>
    <w:rsid w:val="00611DAB"/>
    <w:pPr>
      <w:spacing w:after="0"/>
    </w:pPr>
    <w:rPr>
      <w:b/>
    </w:rPr>
  </w:style>
  <w:style w:type="paragraph" w:customStyle="1" w:styleId="Senderzeile">
    <w:name w:val="Senderzeile"/>
    <w:basedOn w:val="Standard"/>
    <w:rsid w:val="00611DAB"/>
    <w:pPr>
      <w:spacing w:line="240" w:lineRule="auto"/>
    </w:pPr>
    <w:rPr>
      <w:sz w:val="14"/>
      <w:u w:val="single"/>
    </w:rPr>
  </w:style>
  <w:style w:type="paragraph" w:customStyle="1" w:styleId="StandardNo">
    <w:name w:val="StandardNo"/>
    <w:basedOn w:val="Standard"/>
    <w:rsid w:val="00611DAB"/>
    <w:rPr>
      <w:noProof/>
    </w:rPr>
  </w:style>
  <w:style w:type="paragraph" w:customStyle="1" w:styleId="Gruss">
    <w:name w:val="Gruss"/>
    <w:basedOn w:val="Standard"/>
    <w:rsid w:val="00611DAB"/>
    <w:pPr>
      <w:keepNext/>
    </w:pPr>
    <w:rPr>
      <w:noProof/>
    </w:rPr>
  </w:style>
  <w:style w:type="table" w:styleId="Tabellenraster">
    <w:name w:val="Table Grid"/>
    <w:basedOn w:val="NormaleTabelle"/>
    <w:rsid w:val="00611DAB"/>
    <w:pPr>
      <w:spacing w:line="280" w:lineRule="atLeast"/>
    </w:pPr>
    <w:tblPr>
      <w:tblCellMar>
        <w:left w:w="0" w:type="dxa"/>
        <w:right w:w="0" w:type="dxa"/>
      </w:tblCellMar>
    </w:tblPr>
  </w:style>
  <w:style w:type="paragraph" w:customStyle="1" w:styleId="Empfnger">
    <w:name w:val="Empfänger"/>
    <w:basedOn w:val="StandardNo"/>
    <w:rsid w:val="00611DAB"/>
    <w:pPr>
      <w:spacing w:line="240" w:lineRule="auto"/>
    </w:pPr>
    <w:rPr>
      <w:spacing w:val="0"/>
      <w:szCs w:val="24"/>
    </w:rPr>
  </w:style>
  <w:style w:type="character" w:styleId="Seitenzahl">
    <w:name w:val="page number"/>
    <w:basedOn w:val="Absatz-Standardschriftart"/>
    <w:rsid w:val="00217373"/>
  </w:style>
  <w:style w:type="paragraph" w:customStyle="1" w:styleId="MittleresRaster1-Akzent21">
    <w:name w:val="Mittleres Raster 1 - Akzent 21"/>
    <w:basedOn w:val="Standard"/>
    <w:qFormat/>
    <w:rsid w:val="001C2474"/>
    <w:pPr>
      <w:autoSpaceDE w:val="0"/>
      <w:autoSpaceDN w:val="0"/>
      <w:adjustRightInd w:val="0"/>
      <w:spacing w:before="100" w:beforeAutospacing="1" w:after="100" w:afterAutospacing="1" w:line="240" w:lineRule="auto"/>
      <w:ind w:left="720"/>
      <w:contextualSpacing/>
    </w:pPr>
    <w:rPr>
      <w:rFonts w:ascii="Tahoma" w:hAnsi="Tahoma" w:cs="Arial"/>
      <w:color w:val="333333"/>
      <w:spacing w:val="0"/>
      <w:sz w:val="24"/>
      <w:szCs w:val="24"/>
      <w:lang w:val="de-DE" w:eastAsia="de-DE"/>
    </w:rPr>
  </w:style>
  <w:style w:type="character" w:customStyle="1" w:styleId="KopfzeileZchn">
    <w:name w:val="Kopfzeile Zchn"/>
    <w:link w:val="Kopfzeile"/>
    <w:rsid w:val="001C2474"/>
    <w:rPr>
      <w:rFonts w:ascii="Arial" w:hAnsi="Arial"/>
      <w:spacing w:val="6"/>
      <w:lang w:val="de-CH" w:eastAsia="de-CH"/>
    </w:rPr>
  </w:style>
  <w:style w:type="character" w:customStyle="1" w:styleId="FuzeileZchn">
    <w:name w:val="Fußzeile Zchn"/>
    <w:link w:val="Fuzeile"/>
    <w:rsid w:val="001C2474"/>
    <w:rPr>
      <w:rFonts w:ascii="Arial" w:hAnsi="Arial"/>
      <w:spacing w:val="6"/>
      <w:lang w:val="de-CH" w:eastAsia="de-CH"/>
    </w:rPr>
  </w:style>
  <w:style w:type="character" w:styleId="Hyperlink">
    <w:name w:val="Hyperlink"/>
    <w:rsid w:val="00CA41CD"/>
    <w:rPr>
      <w:color w:val="0000FF"/>
      <w:u w:val="single"/>
    </w:rPr>
  </w:style>
  <w:style w:type="character" w:styleId="BesuchterLink">
    <w:name w:val="FollowedHyperlink"/>
    <w:rsid w:val="00CA41CD"/>
    <w:rPr>
      <w:color w:val="800080"/>
      <w:u w:val="single"/>
    </w:rPr>
  </w:style>
  <w:style w:type="paragraph" w:styleId="Verzeichnis1">
    <w:name w:val="toc 1"/>
    <w:basedOn w:val="Standard"/>
    <w:next w:val="Standard"/>
    <w:autoRedefine/>
    <w:uiPriority w:val="39"/>
    <w:rsid w:val="0053752D"/>
    <w:pPr>
      <w:tabs>
        <w:tab w:val="right" w:leader="dot" w:pos="9056"/>
      </w:tabs>
      <w:spacing w:before="120" w:after="120"/>
    </w:pPr>
    <w:rPr>
      <w:rFonts w:ascii="Calibri" w:hAnsi="Calibri" w:cs="Calibri"/>
      <w:b/>
      <w:bCs/>
      <w:caps/>
    </w:rPr>
  </w:style>
  <w:style w:type="paragraph" w:customStyle="1" w:styleId="Titel1">
    <w:name w:val="Titel1"/>
    <w:basedOn w:val="Standard"/>
    <w:rsid w:val="00AB1E20"/>
    <w:pPr>
      <w:pBdr>
        <w:top w:val="single" w:sz="4" w:space="1" w:color="auto"/>
        <w:left w:val="single" w:sz="4" w:space="4" w:color="auto"/>
        <w:bottom w:val="single" w:sz="4" w:space="1" w:color="auto"/>
        <w:right w:val="single" w:sz="4" w:space="4" w:color="auto"/>
      </w:pBdr>
    </w:pPr>
    <w:rPr>
      <w:b/>
    </w:rPr>
  </w:style>
  <w:style w:type="paragraph" w:customStyle="1" w:styleId="Untertitel1">
    <w:name w:val="Untertitel1"/>
    <w:basedOn w:val="Standard"/>
    <w:rsid w:val="00AB1E20"/>
    <w:rPr>
      <w:b/>
    </w:rPr>
  </w:style>
  <w:style w:type="paragraph" w:styleId="Verzeichnis2">
    <w:name w:val="toc 2"/>
    <w:basedOn w:val="Standard"/>
    <w:next w:val="Standard"/>
    <w:autoRedefine/>
    <w:uiPriority w:val="39"/>
    <w:rsid w:val="00AB1E20"/>
    <w:pPr>
      <w:ind w:left="200"/>
    </w:pPr>
    <w:rPr>
      <w:rFonts w:ascii="Calibri" w:hAnsi="Calibri" w:cs="Calibri"/>
      <w:smallCaps/>
    </w:rPr>
  </w:style>
  <w:style w:type="paragraph" w:styleId="Verzeichnis3">
    <w:name w:val="toc 3"/>
    <w:basedOn w:val="Standard"/>
    <w:next w:val="Standard"/>
    <w:autoRedefine/>
    <w:uiPriority w:val="39"/>
    <w:rsid w:val="00AD1394"/>
    <w:pPr>
      <w:tabs>
        <w:tab w:val="right" w:leader="dot" w:pos="9056"/>
      </w:tabs>
      <w:ind w:left="400"/>
    </w:pPr>
    <w:rPr>
      <w:rFonts w:cs="Arial"/>
      <w:iCs/>
      <w:noProof/>
      <w:lang w:val="de-DE" w:eastAsia="de-DE"/>
    </w:rPr>
  </w:style>
  <w:style w:type="paragraph" w:styleId="Verzeichnis4">
    <w:name w:val="toc 4"/>
    <w:basedOn w:val="Standard"/>
    <w:next w:val="Standard"/>
    <w:autoRedefine/>
    <w:semiHidden/>
    <w:rsid w:val="00AB1E20"/>
    <w:pPr>
      <w:ind w:left="600"/>
    </w:pPr>
    <w:rPr>
      <w:rFonts w:ascii="Calibri" w:hAnsi="Calibri" w:cs="Calibri"/>
      <w:sz w:val="18"/>
      <w:szCs w:val="18"/>
    </w:rPr>
  </w:style>
  <w:style w:type="paragraph" w:styleId="Verzeichnis5">
    <w:name w:val="toc 5"/>
    <w:basedOn w:val="Standard"/>
    <w:next w:val="Standard"/>
    <w:autoRedefine/>
    <w:semiHidden/>
    <w:rsid w:val="00AB1E20"/>
    <w:pPr>
      <w:ind w:left="800"/>
    </w:pPr>
    <w:rPr>
      <w:rFonts w:ascii="Calibri" w:hAnsi="Calibri" w:cs="Calibri"/>
      <w:sz w:val="18"/>
      <w:szCs w:val="18"/>
    </w:rPr>
  </w:style>
  <w:style w:type="paragraph" w:styleId="Verzeichnis6">
    <w:name w:val="toc 6"/>
    <w:basedOn w:val="Standard"/>
    <w:next w:val="Standard"/>
    <w:autoRedefine/>
    <w:semiHidden/>
    <w:rsid w:val="00AB1E20"/>
    <w:pPr>
      <w:ind w:left="1000"/>
    </w:pPr>
    <w:rPr>
      <w:rFonts w:ascii="Calibri" w:hAnsi="Calibri" w:cs="Calibri"/>
      <w:sz w:val="18"/>
      <w:szCs w:val="18"/>
    </w:rPr>
  </w:style>
  <w:style w:type="paragraph" w:styleId="Verzeichnis7">
    <w:name w:val="toc 7"/>
    <w:basedOn w:val="Standard"/>
    <w:next w:val="Standard"/>
    <w:autoRedefine/>
    <w:semiHidden/>
    <w:rsid w:val="00AB1E20"/>
    <w:pPr>
      <w:ind w:left="1200"/>
    </w:pPr>
    <w:rPr>
      <w:rFonts w:ascii="Calibri" w:hAnsi="Calibri" w:cs="Calibri"/>
      <w:sz w:val="18"/>
      <w:szCs w:val="18"/>
    </w:rPr>
  </w:style>
  <w:style w:type="paragraph" w:styleId="Verzeichnis8">
    <w:name w:val="toc 8"/>
    <w:basedOn w:val="Standard"/>
    <w:next w:val="Standard"/>
    <w:autoRedefine/>
    <w:semiHidden/>
    <w:rsid w:val="00AB1E20"/>
    <w:pPr>
      <w:ind w:left="1400"/>
    </w:pPr>
    <w:rPr>
      <w:rFonts w:ascii="Calibri" w:hAnsi="Calibri" w:cs="Calibri"/>
      <w:sz w:val="18"/>
      <w:szCs w:val="18"/>
    </w:rPr>
  </w:style>
  <w:style w:type="paragraph" w:styleId="Verzeichnis9">
    <w:name w:val="toc 9"/>
    <w:basedOn w:val="Standard"/>
    <w:next w:val="Standard"/>
    <w:autoRedefine/>
    <w:semiHidden/>
    <w:rsid w:val="00AB1E20"/>
    <w:pPr>
      <w:ind w:left="1600"/>
    </w:pPr>
    <w:rPr>
      <w:rFonts w:ascii="Calibri" w:hAnsi="Calibri" w:cs="Calibri"/>
      <w:sz w:val="18"/>
      <w:szCs w:val="18"/>
    </w:rPr>
  </w:style>
  <w:style w:type="character" w:styleId="Kommentarzeichen">
    <w:name w:val="annotation reference"/>
    <w:semiHidden/>
    <w:rsid w:val="00462A66"/>
    <w:rPr>
      <w:sz w:val="16"/>
      <w:szCs w:val="16"/>
    </w:rPr>
  </w:style>
  <w:style w:type="paragraph" w:styleId="Kommentartext">
    <w:name w:val="annotation text"/>
    <w:basedOn w:val="Standard"/>
    <w:link w:val="KommentartextZchn"/>
    <w:semiHidden/>
    <w:rsid w:val="00462A66"/>
    <w:pPr>
      <w:spacing w:line="240" w:lineRule="auto"/>
    </w:pPr>
    <w:rPr>
      <w:rFonts w:ascii="Times" w:eastAsia="Times" w:hAnsi="Times"/>
      <w:spacing w:val="0"/>
      <w:lang w:val="de-DE"/>
    </w:rPr>
  </w:style>
  <w:style w:type="character" w:customStyle="1" w:styleId="KommentartextZchn">
    <w:name w:val="Kommentartext Zchn"/>
    <w:link w:val="Kommentartext"/>
    <w:semiHidden/>
    <w:rsid w:val="00462A66"/>
    <w:rPr>
      <w:rFonts w:ascii="Times" w:eastAsia="Times" w:hAnsi="Times"/>
      <w:lang w:eastAsia="de-CH"/>
    </w:rPr>
  </w:style>
  <w:style w:type="paragraph" w:styleId="berarbeitung">
    <w:name w:val="Revision"/>
    <w:hidden/>
    <w:uiPriority w:val="71"/>
    <w:rsid w:val="00FA6F85"/>
    <w:rPr>
      <w:rFonts w:ascii="Arial" w:hAnsi="Arial"/>
      <w:spacing w:val="6"/>
    </w:rPr>
  </w:style>
  <w:style w:type="character" w:customStyle="1" w:styleId="berschrift2Zchn">
    <w:name w:val="Überschrift 2 Zchn"/>
    <w:link w:val="berschrift2"/>
    <w:rsid w:val="00CB2149"/>
    <w:rPr>
      <w:rFonts w:ascii="Arial" w:hAnsi="Arial"/>
      <w:b/>
      <w:bCs/>
      <w:iCs/>
      <w:spacing w:val="6"/>
      <w:szCs w:val="28"/>
      <w:lang w:eastAsia="de-CH"/>
    </w:rPr>
  </w:style>
  <w:style w:type="character" w:customStyle="1" w:styleId="berschrift3Zchn">
    <w:name w:val="Überschrift 3 Zchn"/>
    <w:link w:val="berschrift3"/>
    <w:rsid w:val="00CB2149"/>
    <w:rPr>
      <w:rFonts w:ascii="Arial" w:hAnsi="Arial"/>
      <w:b/>
      <w:bCs/>
      <w:spacing w:val="6"/>
      <w:szCs w:val="26"/>
      <w:lang w:eastAsia="de-CH"/>
    </w:rPr>
  </w:style>
  <w:style w:type="character" w:customStyle="1" w:styleId="berschrift1Zchn">
    <w:name w:val="Überschrift 1 Zchn"/>
    <w:link w:val="berschrift1"/>
    <w:uiPriority w:val="9"/>
    <w:rsid w:val="00E37DCB"/>
    <w:rPr>
      <w:rFonts w:ascii="Arial" w:eastAsia="Times New Roman" w:hAnsi="Arial" w:cs="Times New Roman"/>
      <w:b/>
      <w:bCs/>
      <w:spacing w:val="6"/>
      <w:kern w:val="32"/>
      <w:szCs w:val="32"/>
      <w:lang w:eastAsia="de-CH"/>
    </w:rPr>
  </w:style>
  <w:style w:type="paragraph" w:styleId="Inhaltsverzeichnisberschrift">
    <w:name w:val="TOC Heading"/>
    <w:basedOn w:val="berschrift1"/>
    <w:next w:val="Standard"/>
    <w:uiPriority w:val="39"/>
    <w:unhideWhenUsed/>
    <w:qFormat/>
    <w:rsid w:val="00CB2149"/>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Calibri Light" w:hAnsi="Calibri Light"/>
      <w:color w:val="2F5496"/>
      <w:spacing w:val="0"/>
      <w:kern w:val="0"/>
      <w:sz w:val="28"/>
      <w:szCs w:val="28"/>
      <w:lang w:eastAsia="de-DE"/>
    </w:rPr>
  </w:style>
  <w:style w:type="character" w:styleId="NichtaufgelsteErwhnung">
    <w:name w:val="Unresolved Mention"/>
    <w:uiPriority w:val="99"/>
    <w:semiHidden/>
    <w:unhideWhenUsed/>
    <w:rsid w:val="009C0A0A"/>
    <w:rPr>
      <w:color w:val="605E5C"/>
      <w:shd w:val="clear" w:color="auto" w:fill="E1DFDD"/>
    </w:rPr>
  </w:style>
  <w:style w:type="paragraph" w:styleId="Listenabsatz">
    <w:name w:val="List Paragraph"/>
    <w:basedOn w:val="Standard"/>
    <w:qFormat/>
    <w:rsid w:val="002D2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dudoc.ch/record/133065/files/ARegl-FMS-2018_d.p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ms-zg.ch"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85DA-34ED-426E-925C-33DCD589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2868</Words>
  <Characters>18074</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Fachmaturität Berufsfeld Soziale Arbeit</vt:lpstr>
    </vt:vector>
  </TitlesOfParts>
  <Company>Clemens Gehrig</Company>
  <LinksUpToDate>false</LinksUpToDate>
  <CharactersWithSpaces>20901</CharactersWithSpaces>
  <SharedDoc>false</SharedDoc>
  <HLinks>
    <vt:vector size="216" baseType="variant">
      <vt:variant>
        <vt:i4>786549</vt:i4>
      </vt:variant>
      <vt:variant>
        <vt:i4>207</vt:i4>
      </vt:variant>
      <vt:variant>
        <vt:i4>0</vt:i4>
      </vt:variant>
      <vt:variant>
        <vt:i4>5</vt:i4>
      </vt:variant>
      <vt:variant>
        <vt:lpwstr>https://edudoc.ch/record/133065/files/ARegl-FMS-2018_d.pd</vt:lpwstr>
      </vt:variant>
      <vt:variant>
        <vt:lpwstr/>
      </vt:variant>
      <vt:variant>
        <vt:i4>1966139</vt:i4>
      </vt:variant>
      <vt:variant>
        <vt:i4>200</vt:i4>
      </vt:variant>
      <vt:variant>
        <vt:i4>0</vt:i4>
      </vt:variant>
      <vt:variant>
        <vt:i4>5</vt:i4>
      </vt:variant>
      <vt:variant>
        <vt:lpwstr/>
      </vt:variant>
      <vt:variant>
        <vt:lpwstr>_Toc119338039</vt:lpwstr>
      </vt:variant>
      <vt:variant>
        <vt:i4>1966139</vt:i4>
      </vt:variant>
      <vt:variant>
        <vt:i4>194</vt:i4>
      </vt:variant>
      <vt:variant>
        <vt:i4>0</vt:i4>
      </vt:variant>
      <vt:variant>
        <vt:i4>5</vt:i4>
      </vt:variant>
      <vt:variant>
        <vt:lpwstr/>
      </vt:variant>
      <vt:variant>
        <vt:lpwstr>_Toc119338038</vt:lpwstr>
      </vt:variant>
      <vt:variant>
        <vt:i4>1966139</vt:i4>
      </vt:variant>
      <vt:variant>
        <vt:i4>188</vt:i4>
      </vt:variant>
      <vt:variant>
        <vt:i4>0</vt:i4>
      </vt:variant>
      <vt:variant>
        <vt:i4>5</vt:i4>
      </vt:variant>
      <vt:variant>
        <vt:lpwstr/>
      </vt:variant>
      <vt:variant>
        <vt:lpwstr>_Toc119338037</vt:lpwstr>
      </vt:variant>
      <vt:variant>
        <vt:i4>1966139</vt:i4>
      </vt:variant>
      <vt:variant>
        <vt:i4>182</vt:i4>
      </vt:variant>
      <vt:variant>
        <vt:i4>0</vt:i4>
      </vt:variant>
      <vt:variant>
        <vt:i4>5</vt:i4>
      </vt:variant>
      <vt:variant>
        <vt:lpwstr/>
      </vt:variant>
      <vt:variant>
        <vt:lpwstr>_Toc119338036</vt:lpwstr>
      </vt:variant>
      <vt:variant>
        <vt:i4>1966139</vt:i4>
      </vt:variant>
      <vt:variant>
        <vt:i4>176</vt:i4>
      </vt:variant>
      <vt:variant>
        <vt:i4>0</vt:i4>
      </vt:variant>
      <vt:variant>
        <vt:i4>5</vt:i4>
      </vt:variant>
      <vt:variant>
        <vt:lpwstr/>
      </vt:variant>
      <vt:variant>
        <vt:lpwstr>_Toc119338035</vt:lpwstr>
      </vt:variant>
      <vt:variant>
        <vt:i4>1966139</vt:i4>
      </vt:variant>
      <vt:variant>
        <vt:i4>170</vt:i4>
      </vt:variant>
      <vt:variant>
        <vt:i4>0</vt:i4>
      </vt:variant>
      <vt:variant>
        <vt:i4>5</vt:i4>
      </vt:variant>
      <vt:variant>
        <vt:lpwstr/>
      </vt:variant>
      <vt:variant>
        <vt:lpwstr>_Toc119338034</vt:lpwstr>
      </vt:variant>
      <vt:variant>
        <vt:i4>1966139</vt:i4>
      </vt:variant>
      <vt:variant>
        <vt:i4>164</vt:i4>
      </vt:variant>
      <vt:variant>
        <vt:i4>0</vt:i4>
      </vt:variant>
      <vt:variant>
        <vt:i4>5</vt:i4>
      </vt:variant>
      <vt:variant>
        <vt:lpwstr/>
      </vt:variant>
      <vt:variant>
        <vt:lpwstr>_Toc119338033</vt:lpwstr>
      </vt:variant>
      <vt:variant>
        <vt:i4>1966139</vt:i4>
      </vt:variant>
      <vt:variant>
        <vt:i4>158</vt:i4>
      </vt:variant>
      <vt:variant>
        <vt:i4>0</vt:i4>
      </vt:variant>
      <vt:variant>
        <vt:i4>5</vt:i4>
      </vt:variant>
      <vt:variant>
        <vt:lpwstr/>
      </vt:variant>
      <vt:variant>
        <vt:lpwstr>_Toc119338032</vt:lpwstr>
      </vt:variant>
      <vt:variant>
        <vt:i4>1966139</vt:i4>
      </vt:variant>
      <vt:variant>
        <vt:i4>152</vt:i4>
      </vt:variant>
      <vt:variant>
        <vt:i4>0</vt:i4>
      </vt:variant>
      <vt:variant>
        <vt:i4>5</vt:i4>
      </vt:variant>
      <vt:variant>
        <vt:lpwstr/>
      </vt:variant>
      <vt:variant>
        <vt:lpwstr>_Toc119338031</vt:lpwstr>
      </vt:variant>
      <vt:variant>
        <vt:i4>1966139</vt:i4>
      </vt:variant>
      <vt:variant>
        <vt:i4>146</vt:i4>
      </vt:variant>
      <vt:variant>
        <vt:i4>0</vt:i4>
      </vt:variant>
      <vt:variant>
        <vt:i4>5</vt:i4>
      </vt:variant>
      <vt:variant>
        <vt:lpwstr/>
      </vt:variant>
      <vt:variant>
        <vt:lpwstr>_Toc119338030</vt:lpwstr>
      </vt:variant>
      <vt:variant>
        <vt:i4>2031675</vt:i4>
      </vt:variant>
      <vt:variant>
        <vt:i4>140</vt:i4>
      </vt:variant>
      <vt:variant>
        <vt:i4>0</vt:i4>
      </vt:variant>
      <vt:variant>
        <vt:i4>5</vt:i4>
      </vt:variant>
      <vt:variant>
        <vt:lpwstr/>
      </vt:variant>
      <vt:variant>
        <vt:lpwstr>_Toc119338029</vt:lpwstr>
      </vt:variant>
      <vt:variant>
        <vt:i4>2031675</vt:i4>
      </vt:variant>
      <vt:variant>
        <vt:i4>134</vt:i4>
      </vt:variant>
      <vt:variant>
        <vt:i4>0</vt:i4>
      </vt:variant>
      <vt:variant>
        <vt:i4>5</vt:i4>
      </vt:variant>
      <vt:variant>
        <vt:lpwstr/>
      </vt:variant>
      <vt:variant>
        <vt:lpwstr>_Toc119338028</vt:lpwstr>
      </vt:variant>
      <vt:variant>
        <vt:i4>2031675</vt:i4>
      </vt:variant>
      <vt:variant>
        <vt:i4>128</vt:i4>
      </vt:variant>
      <vt:variant>
        <vt:i4>0</vt:i4>
      </vt:variant>
      <vt:variant>
        <vt:i4>5</vt:i4>
      </vt:variant>
      <vt:variant>
        <vt:lpwstr/>
      </vt:variant>
      <vt:variant>
        <vt:lpwstr>_Toc119338027</vt:lpwstr>
      </vt:variant>
      <vt:variant>
        <vt:i4>2031675</vt:i4>
      </vt:variant>
      <vt:variant>
        <vt:i4>122</vt:i4>
      </vt:variant>
      <vt:variant>
        <vt:i4>0</vt:i4>
      </vt:variant>
      <vt:variant>
        <vt:i4>5</vt:i4>
      </vt:variant>
      <vt:variant>
        <vt:lpwstr/>
      </vt:variant>
      <vt:variant>
        <vt:lpwstr>_Toc119338026</vt:lpwstr>
      </vt:variant>
      <vt:variant>
        <vt:i4>2031675</vt:i4>
      </vt:variant>
      <vt:variant>
        <vt:i4>116</vt:i4>
      </vt:variant>
      <vt:variant>
        <vt:i4>0</vt:i4>
      </vt:variant>
      <vt:variant>
        <vt:i4>5</vt:i4>
      </vt:variant>
      <vt:variant>
        <vt:lpwstr/>
      </vt:variant>
      <vt:variant>
        <vt:lpwstr>_Toc119338025</vt:lpwstr>
      </vt:variant>
      <vt:variant>
        <vt:i4>2031675</vt:i4>
      </vt:variant>
      <vt:variant>
        <vt:i4>110</vt:i4>
      </vt:variant>
      <vt:variant>
        <vt:i4>0</vt:i4>
      </vt:variant>
      <vt:variant>
        <vt:i4>5</vt:i4>
      </vt:variant>
      <vt:variant>
        <vt:lpwstr/>
      </vt:variant>
      <vt:variant>
        <vt:lpwstr>_Toc119338024</vt:lpwstr>
      </vt:variant>
      <vt:variant>
        <vt:i4>2031675</vt:i4>
      </vt:variant>
      <vt:variant>
        <vt:i4>104</vt:i4>
      </vt:variant>
      <vt:variant>
        <vt:i4>0</vt:i4>
      </vt:variant>
      <vt:variant>
        <vt:i4>5</vt:i4>
      </vt:variant>
      <vt:variant>
        <vt:lpwstr/>
      </vt:variant>
      <vt:variant>
        <vt:lpwstr>_Toc119338023</vt:lpwstr>
      </vt:variant>
      <vt:variant>
        <vt:i4>2031675</vt:i4>
      </vt:variant>
      <vt:variant>
        <vt:i4>98</vt:i4>
      </vt:variant>
      <vt:variant>
        <vt:i4>0</vt:i4>
      </vt:variant>
      <vt:variant>
        <vt:i4>5</vt:i4>
      </vt:variant>
      <vt:variant>
        <vt:lpwstr/>
      </vt:variant>
      <vt:variant>
        <vt:lpwstr>_Toc119338022</vt:lpwstr>
      </vt:variant>
      <vt:variant>
        <vt:i4>2031675</vt:i4>
      </vt:variant>
      <vt:variant>
        <vt:i4>92</vt:i4>
      </vt:variant>
      <vt:variant>
        <vt:i4>0</vt:i4>
      </vt:variant>
      <vt:variant>
        <vt:i4>5</vt:i4>
      </vt:variant>
      <vt:variant>
        <vt:lpwstr/>
      </vt:variant>
      <vt:variant>
        <vt:lpwstr>_Toc119338021</vt:lpwstr>
      </vt:variant>
      <vt:variant>
        <vt:i4>2031675</vt:i4>
      </vt:variant>
      <vt:variant>
        <vt:i4>86</vt:i4>
      </vt:variant>
      <vt:variant>
        <vt:i4>0</vt:i4>
      </vt:variant>
      <vt:variant>
        <vt:i4>5</vt:i4>
      </vt:variant>
      <vt:variant>
        <vt:lpwstr/>
      </vt:variant>
      <vt:variant>
        <vt:lpwstr>_Toc119338020</vt:lpwstr>
      </vt:variant>
      <vt:variant>
        <vt:i4>1835067</vt:i4>
      </vt:variant>
      <vt:variant>
        <vt:i4>80</vt:i4>
      </vt:variant>
      <vt:variant>
        <vt:i4>0</vt:i4>
      </vt:variant>
      <vt:variant>
        <vt:i4>5</vt:i4>
      </vt:variant>
      <vt:variant>
        <vt:lpwstr/>
      </vt:variant>
      <vt:variant>
        <vt:lpwstr>_Toc119338019</vt:lpwstr>
      </vt:variant>
      <vt:variant>
        <vt:i4>1835067</vt:i4>
      </vt:variant>
      <vt:variant>
        <vt:i4>74</vt:i4>
      </vt:variant>
      <vt:variant>
        <vt:i4>0</vt:i4>
      </vt:variant>
      <vt:variant>
        <vt:i4>5</vt:i4>
      </vt:variant>
      <vt:variant>
        <vt:lpwstr/>
      </vt:variant>
      <vt:variant>
        <vt:lpwstr>_Toc119338018</vt:lpwstr>
      </vt:variant>
      <vt:variant>
        <vt:i4>1835067</vt:i4>
      </vt:variant>
      <vt:variant>
        <vt:i4>68</vt:i4>
      </vt:variant>
      <vt:variant>
        <vt:i4>0</vt:i4>
      </vt:variant>
      <vt:variant>
        <vt:i4>5</vt:i4>
      </vt:variant>
      <vt:variant>
        <vt:lpwstr/>
      </vt:variant>
      <vt:variant>
        <vt:lpwstr>_Toc119338017</vt:lpwstr>
      </vt:variant>
      <vt:variant>
        <vt:i4>1835067</vt:i4>
      </vt:variant>
      <vt:variant>
        <vt:i4>62</vt:i4>
      </vt:variant>
      <vt:variant>
        <vt:i4>0</vt:i4>
      </vt:variant>
      <vt:variant>
        <vt:i4>5</vt:i4>
      </vt:variant>
      <vt:variant>
        <vt:lpwstr/>
      </vt:variant>
      <vt:variant>
        <vt:lpwstr>_Toc119338016</vt:lpwstr>
      </vt:variant>
      <vt:variant>
        <vt:i4>1835067</vt:i4>
      </vt:variant>
      <vt:variant>
        <vt:i4>56</vt:i4>
      </vt:variant>
      <vt:variant>
        <vt:i4>0</vt:i4>
      </vt:variant>
      <vt:variant>
        <vt:i4>5</vt:i4>
      </vt:variant>
      <vt:variant>
        <vt:lpwstr/>
      </vt:variant>
      <vt:variant>
        <vt:lpwstr>_Toc119338015</vt:lpwstr>
      </vt:variant>
      <vt:variant>
        <vt:i4>1835067</vt:i4>
      </vt:variant>
      <vt:variant>
        <vt:i4>50</vt:i4>
      </vt:variant>
      <vt:variant>
        <vt:i4>0</vt:i4>
      </vt:variant>
      <vt:variant>
        <vt:i4>5</vt:i4>
      </vt:variant>
      <vt:variant>
        <vt:lpwstr/>
      </vt:variant>
      <vt:variant>
        <vt:lpwstr>_Toc119338014</vt:lpwstr>
      </vt:variant>
      <vt:variant>
        <vt:i4>1835067</vt:i4>
      </vt:variant>
      <vt:variant>
        <vt:i4>44</vt:i4>
      </vt:variant>
      <vt:variant>
        <vt:i4>0</vt:i4>
      </vt:variant>
      <vt:variant>
        <vt:i4>5</vt:i4>
      </vt:variant>
      <vt:variant>
        <vt:lpwstr/>
      </vt:variant>
      <vt:variant>
        <vt:lpwstr>_Toc119338013</vt:lpwstr>
      </vt:variant>
      <vt:variant>
        <vt:i4>1835067</vt:i4>
      </vt:variant>
      <vt:variant>
        <vt:i4>38</vt:i4>
      </vt:variant>
      <vt:variant>
        <vt:i4>0</vt:i4>
      </vt:variant>
      <vt:variant>
        <vt:i4>5</vt:i4>
      </vt:variant>
      <vt:variant>
        <vt:lpwstr/>
      </vt:variant>
      <vt:variant>
        <vt:lpwstr>_Toc119338012</vt:lpwstr>
      </vt:variant>
      <vt:variant>
        <vt:i4>1835067</vt:i4>
      </vt:variant>
      <vt:variant>
        <vt:i4>32</vt:i4>
      </vt:variant>
      <vt:variant>
        <vt:i4>0</vt:i4>
      </vt:variant>
      <vt:variant>
        <vt:i4>5</vt:i4>
      </vt:variant>
      <vt:variant>
        <vt:lpwstr/>
      </vt:variant>
      <vt:variant>
        <vt:lpwstr>_Toc119338011</vt:lpwstr>
      </vt:variant>
      <vt:variant>
        <vt:i4>1835067</vt:i4>
      </vt:variant>
      <vt:variant>
        <vt:i4>26</vt:i4>
      </vt:variant>
      <vt:variant>
        <vt:i4>0</vt:i4>
      </vt:variant>
      <vt:variant>
        <vt:i4>5</vt:i4>
      </vt:variant>
      <vt:variant>
        <vt:lpwstr/>
      </vt:variant>
      <vt:variant>
        <vt:lpwstr>_Toc119338010</vt:lpwstr>
      </vt:variant>
      <vt:variant>
        <vt:i4>1900603</vt:i4>
      </vt:variant>
      <vt:variant>
        <vt:i4>20</vt:i4>
      </vt:variant>
      <vt:variant>
        <vt:i4>0</vt:i4>
      </vt:variant>
      <vt:variant>
        <vt:i4>5</vt:i4>
      </vt:variant>
      <vt:variant>
        <vt:lpwstr/>
      </vt:variant>
      <vt:variant>
        <vt:lpwstr>_Toc119338009</vt:lpwstr>
      </vt:variant>
      <vt:variant>
        <vt:i4>1900603</vt:i4>
      </vt:variant>
      <vt:variant>
        <vt:i4>14</vt:i4>
      </vt:variant>
      <vt:variant>
        <vt:i4>0</vt:i4>
      </vt:variant>
      <vt:variant>
        <vt:i4>5</vt:i4>
      </vt:variant>
      <vt:variant>
        <vt:lpwstr/>
      </vt:variant>
      <vt:variant>
        <vt:lpwstr>_Toc119338008</vt:lpwstr>
      </vt:variant>
      <vt:variant>
        <vt:i4>1900603</vt:i4>
      </vt:variant>
      <vt:variant>
        <vt:i4>8</vt:i4>
      </vt:variant>
      <vt:variant>
        <vt:i4>0</vt:i4>
      </vt:variant>
      <vt:variant>
        <vt:i4>5</vt:i4>
      </vt:variant>
      <vt:variant>
        <vt:lpwstr/>
      </vt:variant>
      <vt:variant>
        <vt:lpwstr>_Toc119338007</vt:lpwstr>
      </vt:variant>
      <vt:variant>
        <vt:i4>1900603</vt:i4>
      </vt:variant>
      <vt:variant>
        <vt:i4>2</vt:i4>
      </vt:variant>
      <vt:variant>
        <vt:i4>0</vt:i4>
      </vt:variant>
      <vt:variant>
        <vt:i4>5</vt:i4>
      </vt:variant>
      <vt:variant>
        <vt:lpwstr/>
      </vt:variant>
      <vt:variant>
        <vt:lpwstr>_Toc119338006</vt:lpwstr>
      </vt:variant>
      <vt:variant>
        <vt:i4>131092</vt:i4>
      </vt:variant>
      <vt:variant>
        <vt:i4>6</vt:i4>
      </vt:variant>
      <vt:variant>
        <vt:i4>0</vt:i4>
      </vt:variant>
      <vt:variant>
        <vt:i4>5</vt:i4>
      </vt:variant>
      <vt:variant>
        <vt:lpwstr>http://www.fms-zg.ch/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Fachmaturität Berufsfeld Soziale Arbeit</dc:title>
  <dc:subject/>
  <dc:creator>Schulen Athene</dc:creator>
  <cp:keywords/>
  <cp:lastModifiedBy>Marcel Schwendener</cp:lastModifiedBy>
  <cp:revision>20</cp:revision>
  <cp:lastPrinted>2015-01-27T11:59:00Z</cp:lastPrinted>
  <dcterms:created xsi:type="dcterms:W3CDTF">2022-12-22T09:03:00Z</dcterms:created>
  <dcterms:modified xsi:type="dcterms:W3CDTF">2022-12-22T10:30:00Z</dcterms:modified>
</cp:coreProperties>
</file>